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BCD" w:rsidRPr="002B443F" w:rsidRDefault="00EE4BCD" w:rsidP="002B443F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2B443F">
        <w:rPr>
          <w:rFonts w:ascii="Times New Roman" w:hAnsi="Times New Roman" w:cs="Times New Roman"/>
          <w:b/>
          <w:sz w:val="32"/>
          <w:szCs w:val="24"/>
        </w:rPr>
        <w:t>On the Steady Performance of Pressurized Circular</w:t>
      </w:r>
      <w:r w:rsidR="002B443F" w:rsidRPr="002B443F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2B443F">
        <w:rPr>
          <w:rFonts w:ascii="Times New Roman" w:hAnsi="Times New Roman" w:cs="Times New Roman"/>
          <w:b/>
          <w:sz w:val="32"/>
          <w:szCs w:val="24"/>
        </w:rPr>
        <w:t xml:space="preserve">Step Thrust Bearing Lubricated with </w:t>
      </w:r>
      <w:proofErr w:type="spellStart"/>
      <w:r w:rsidRPr="002B443F">
        <w:rPr>
          <w:rFonts w:ascii="Times New Roman" w:hAnsi="Times New Roman" w:cs="Times New Roman"/>
          <w:b/>
          <w:sz w:val="32"/>
          <w:szCs w:val="24"/>
        </w:rPr>
        <w:t>Rabinowistch</w:t>
      </w:r>
      <w:proofErr w:type="spellEnd"/>
      <w:r w:rsidRPr="002B443F">
        <w:rPr>
          <w:rFonts w:ascii="Times New Roman" w:hAnsi="Times New Roman" w:cs="Times New Roman"/>
          <w:b/>
          <w:sz w:val="32"/>
          <w:szCs w:val="24"/>
        </w:rPr>
        <w:t xml:space="preserve"> Fluid Model</w:t>
      </w:r>
    </w:p>
    <w:p w:rsidR="00EE4BCD" w:rsidRPr="002B443F" w:rsidRDefault="002B443F" w:rsidP="002B443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B443F">
        <w:rPr>
          <w:rFonts w:ascii="Times New Roman" w:hAnsi="Times New Roman" w:cs="Times New Roman"/>
          <w:sz w:val="24"/>
          <w:szCs w:val="24"/>
        </w:rPr>
        <w:t>Sachin</w:t>
      </w:r>
      <w:proofErr w:type="spellEnd"/>
      <w:r w:rsidRPr="002B443F">
        <w:rPr>
          <w:rFonts w:ascii="Times New Roman" w:hAnsi="Times New Roman" w:cs="Times New Roman"/>
          <w:sz w:val="24"/>
          <w:szCs w:val="24"/>
        </w:rPr>
        <w:t xml:space="preserve"> Mishra</w:t>
      </w:r>
      <w:r w:rsidRPr="002B44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B443F">
        <w:rPr>
          <w:rFonts w:ascii="Times New Roman" w:hAnsi="Times New Roman" w:cs="Times New Roman"/>
          <w:sz w:val="24"/>
          <w:szCs w:val="24"/>
        </w:rPr>
        <w:t>, Dr. U. P. Singh</w:t>
      </w:r>
      <w:r w:rsidRPr="002B44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E4BCD" w:rsidRPr="002B443F">
        <w:rPr>
          <w:rFonts w:ascii="Times New Roman" w:hAnsi="Times New Roman" w:cs="Times New Roman"/>
          <w:sz w:val="24"/>
          <w:szCs w:val="24"/>
        </w:rPr>
        <w:t>, Dr</w:t>
      </w:r>
      <w:r w:rsidRPr="002B443F">
        <w:rPr>
          <w:rFonts w:ascii="Times New Roman" w:hAnsi="Times New Roman" w:cs="Times New Roman"/>
          <w:sz w:val="24"/>
          <w:szCs w:val="24"/>
        </w:rPr>
        <w:t>.</w:t>
      </w:r>
      <w:r w:rsidR="00EE4BCD" w:rsidRPr="002B4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BCD" w:rsidRPr="002B443F">
        <w:rPr>
          <w:rFonts w:ascii="Times New Roman" w:hAnsi="Times New Roman" w:cs="Times New Roman"/>
          <w:sz w:val="24"/>
          <w:szCs w:val="24"/>
        </w:rPr>
        <w:t>Dharmendra</w:t>
      </w:r>
      <w:proofErr w:type="spellEnd"/>
      <w:r w:rsidR="00EE4BCD" w:rsidRPr="002B443F">
        <w:rPr>
          <w:rFonts w:ascii="Times New Roman" w:hAnsi="Times New Roman" w:cs="Times New Roman"/>
          <w:sz w:val="24"/>
          <w:szCs w:val="24"/>
        </w:rPr>
        <w:t xml:space="preserve"> Singh</w:t>
      </w:r>
      <w:r w:rsidRPr="002B443F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B443F" w:rsidRDefault="002B443F" w:rsidP="002B443F">
      <w:pPr>
        <w:jc w:val="center"/>
        <w:rPr>
          <w:rFonts w:ascii="Times New Roman" w:hAnsi="Times New Roman" w:cs="Times New Roman"/>
          <w:sz w:val="24"/>
          <w:szCs w:val="24"/>
        </w:rPr>
      </w:pPr>
      <w:r w:rsidRPr="002B443F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>
        <w:rPr>
          <w:rFonts w:ascii="Times New Roman" w:hAnsi="Times New Roman" w:cs="Times New Roman"/>
          <w:sz w:val="24"/>
          <w:szCs w:val="24"/>
        </w:rPr>
        <w:t>Department of Humanities and Applied Sciences, SMS Lucknow</w:t>
      </w:r>
    </w:p>
    <w:p w:rsidR="00EE4BCD" w:rsidRDefault="002B443F" w:rsidP="002B44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4" w:history="1">
        <w:r w:rsidRPr="006C206B">
          <w:rPr>
            <w:rStyle w:val="Hyperlink"/>
            <w:rFonts w:ascii="Times New Roman" w:hAnsi="Times New Roman" w:cs="Times New Roman"/>
            <w:sz w:val="24"/>
            <w:szCs w:val="24"/>
          </w:rPr>
          <w:t>sachinmishra427@gmail.com</w:t>
        </w:r>
      </w:hyperlink>
    </w:p>
    <w:p w:rsidR="00454267" w:rsidRPr="002B443F" w:rsidRDefault="002B443F" w:rsidP="00FE1653">
      <w:pPr>
        <w:jc w:val="both"/>
        <w:rPr>
          <w:rFonts w:ascii="Times New Roman" w:hAnsi="Times New Roman" w:cs="Times New Roman"/>
          <w:sz w:val="24"/>
          <w:szCs w:val="24"/>
        </w:rPr>
      </w:pPr>
      <w:r w:rsidRPr="002B443F">
        <w:rPr>
          <w:rFonts w:ascii="Times New Roman" w:hAnsi="Times New Roman" w:cs="Times New Roman"/>
          <w:b/>
          <w:sz w:val="24"/>
          <w:szCs w:val="24"/>
        </w:rPr>
        <w:t>Abstract:</w:t>
      </w:r>
      <w:r w:rsidRPr="002B443F">
        <w:rPr>
          <w:rFonts w:ascii="Times New Roman" w:hAnsi="Times New Roman" w:cs="Times New Roman"/>
          <w:sz w:val="24"/>
          <w:szCs w:val="24"/>
        </w:rPr>
        <w:t xml:space="preserve"> </w:t>
      </w:r>
      <w:r w:rsidR="00FE1653" w:rsidRPr="002B443F">
        <w:rPr>
          <w:rFonts w:ascii="Times New Roman" w:hAnsi="Times New Roman" w:cs="Times New Roman"/>
          <w:sz w:val="24"/>
          <w:szCs w:val="24"/>
        </w:rPr>
        <w:t>In the present theoretical analysis is to investigate to the effect of non-newtonian lubricant blended with viscosity index improver and viscosity thickner. Rabinowitsch fluid model on the steady performance of p</w:t>
      </w:r>
      <w:r w:rsidR="00EE4BCD" w:rsidRPr="002B443F">
        <w:rPr>
          <w:rFonts w:ascii="Times New Roman" w:hAnsi="Times New Roman" w:cs="Times New Roman"/>
          <w:sz w:val="24"/>
          <w:szCs w:val="24"/>
        </w:rPr>
        <w:t xml:space="preserve">ressurized circular step thrust </w:t>
      </w:r>
      <w:r w:rsidR="00FE1653" w:rsidRPr="002B443F">
        <w:rPr>
          <w:rFonts w:ascii="Times New Roman" w:hAnsi="Times New Roman" w:cs="Times New Roman"/>
          <w:sz w:val="24"/>
          <w:szCs w:val="24"/>
        </w:rPr>
        <w:t xml:space="preserve">bearing.Using the energy integral approach the load capacity and frictional torque of the bearing have also been numerically calculated for various values of viscosity index improver. The </w:t>
      </w:r>
      <w:proofErr w:type="gramStart"/>
      <w:r w:rsidR="00FE1653" w:rsidRPr="002B443F">
        <w:rPr>
          <w:rFonts w:ascii="Times New Roman" w:hAnsi="Times New Roman" w:cs="Times New Roman"/>
          <w:sz w:val="24"/>
          <w:szCs w:val="24"/>
        </w:rPr>
        <w:t>result so obtained are</w:t>
      </w:r>
      <w:proofErr w:type="gramEnd"/>
      <w:r w:rsidR="00FE1653" w:rsidRPr="002B443F">
        <w:rPr>
          <w:rFonts w:ascii="Times New Roman" w:hAnsi="Times New Roman" w:cs="Times New Roman"/>
          <w:sz w:val="24"/>
          <w:szCs w:val="24"/>
        </w:rPr>
        <w:t xml:space="preserve"> compared with the theoretical and practical result of Dowson, and the effect of viscosity index improver is also analyzed. </w:t>
      </w:r>
    </w:p>
    <w:p w:rsidR="00A4445F" w:rsidRPr="002B443F" w:rsidRDefault="00A4445F" w:rsidP="00A444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43F">
        <w:rPr>
          <w:rFonts w:ascii="Times New Roman" w:hAnsi="Times New Roman" w:cs="Times New Roman"/>
          <w:b/>
          <w:sz w:val="24"/>
          <w:szCs w:val="24"/>
        </w:rPr>
        <w:t xml:space="preserve">Keywords:  </w:t>
      </w:r>
      <w:r w:rsidRPr="002B443F">
        <w:rPr>
          <w:rFonts w:ascii="Times New Roman" w:hAnsi="Times New Roman" w:cs="Times New Roman"/>
          <w:sz w:val="24"/>
          <w:szCs w:val="24"/>
        </w:rPr>
        <w:t>fluid film lubrication, lubrication, Load Carrying Capacity</w:t>
      </w:r>
    </w:p>
    <w:p w:rsidR="00A4445F" w:rsidRPr="002B443F" w:rsidRDefault="00A4445F" w:rsidP="00FE16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4445F" w:rsidRPr="002B443F" w:rsidSect="00454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E1653"/>
    <w:rsid w:val="002B443F"/>
    <w:rsid w:val="00365862"/>
    <w:rsid w:val="00454267"/>
    <w:rsid w:val="00A4445F"/>
    <w:rsid w:val="00AD2701"/>
    <w:rsid w:val="00E72850"/>
    <w:rsid w:val="00EE4BCD"/>
    <w:rsid w:val="00F02CEA"/>
    <w:rsid w:val="00FE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chinmishra42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2017-11-18T08:47:00Z</dcterms:created>
  <dcterms:modified xsi:type="dcterms:W3CDTF">2017-11-21T06:16:00Z</dcterms:modified>
</cp:coreProperties>
</file>