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b/>
          <w:b/>
          <w:color w:val="000000"/>
          <w:kern w:val="2"/>
          <w:sz w:val="24"/>
          <w:lang w:val="en-US"/>
        </w:rPr>
      </w:pPr>
      <w:r>
        <w:rPr>
          <w:rFonts w:ascii="Times New Roman" w:hAnsi="Times New Roman"/>
          <w:b/>
          <w:color w:val="000000"/>
          <w:kern w:val="2"/>
          <w:sz w:val="24"/>
          <w:lang w:val="en-US"/>
        </w:rPr>
      </w:r>
    </w:p>
    <w:p>
      <w:pPr>
        <w:pStyle w:val="Normal"/>
        <w:jc w:val="center"/>
        <w:rPr>
          <w:lang w:val="en-US"/>
        </w:rPr>
      </w:pPr>
      <w:r>
        <w:rPr>
          <w:rFonts w:ascii="Times New Roman" w:hAnsi="Times New Roman"/>
          <w:b/>
          <w:color w:val="000000"/>
          <w:kern w:val="2"/>
          <w:sz w:val="48"/>
          <w:lang w:val="en-US"/>
        </w:rPr>
        <w:t>Physical Sciences</w:t>
      </w:r>
    </w:p>
    <w:p>
      <w:pPr>
        <w:pStyle w:val="Normal"/>
        <w:ind w:right="-732" w:hanging="0"/>
        <w:rPr>
          <w:rFonts w:ascii="Times New Roman" w:hAnsi="Times New Roman"/>
          <w:b/>
          <w:b/>
          <w:color w:val="000000"/>
          <w:kern w:val="2"/>
          <w:sz w:val="24"/>
          <w:lang w:val="en-US"/>
        </w:rPr>
      </w:pPr>
      <w:r>
        <w:rPr>
          <w:rFonts w:ascii="Times New Roman" w:hAnsi="Times New Roman"/>
          <w:b/>
          <w:color w:val="000000"/>
          <w:kern w:val="2"/>
          <w:sz w:val="24"/>
          <w:lang w:val="en-US"/>
        </w:rPr>
      </w:r>
    </w:p>
    <w:p>
      <w:pPr>
        <w:pStyle w:val="Normal"/>
        <w:jc w:val="center"/>
        <w:rPr>
          <w:rFonts w:ascii="Times New Roman" w:hAnsi="Times New Roman"/>
          <w:b/>
          <w:b/>
          <w:color w:val="000000"/>
          <w:kern w:val="2"/>
          <w:sz w:val="24"/>
          <w:lang w:val="en-US"/>
        </w:rPr>
      </w:pPr>
      <w:r>
        <w:rPr>
          <w:rFonts w:ascii="Times New Roman" w:hAnsi="Times New Roman"/>
          <w:b/>
          <w:color w:val="000000"/>
          <w:kern w:val="2"/>
          <w:sz w:val="24"/>
          <w:lang w:val="en-US"/>
        </w:rPr>
      </w:r>
    </w:p>
    <w:p>
      <w:pPr>
        <w:pStyle w:val="Normal"/>
        <w:jc w:val="center"/>
        <w:rPr/>
      </w:pPr>
      <w:r>
        <w:rPr>
          <w:rFonts w:ascii="Times New Roman" w:hAnsi="Times New Roman"/>
          <w:b/>
          <w:color w:val="000000"/>
          <w:kern w:val="2"/>
          <w:sz w:val="24"/>
          <w:lang w:val="en-US"/>
        </w:rPr>
        <w:t xml:space="preserve">Fabrication and Characterization of  Perovskite  Solar  cell                 </w:t>
      </w:r>
      <w:r>
        <w:rPr>
          <w:rFonts w:ascii="Times New Roman" w:hAnsi="Times New Roman"/>
          <w:b/>
          <w:i/>
          <w:color w:val="000000"/>
          <w:kern w:val="2"/>
          <w:sz w:val="24"/>
          <w:lang w:val="en-US"/>
        </w:rPr>
        <w:t xml:space="preserve">             </w:t>
      </w:r>
      <w:r>
        <w:rPr/>
        <w:br/>
      </w:r>
      <w:r>
        <w:rPr>
          <w:rFonts w:ascii="Times New Roman" w:hAnsi="Times New Roman"/>
          <w:b/>
          <w:i/>
          <w:color w:val="000000"/>
          <w:kern w:val="2"/>
          <w:sz w:val="24"/>
          <w:lang w:val="en-US"/>
        </w:rPr>
        <w:t xml:space="preserve">        </w:t>
      </w:r>
      <w:r>
        <w:rPr>
          <w:rFonts w:ascii="Times New Roman" w:hAnsi="Times New Roman"/>
          <w:b/>
          <w:i w:val="false"/>
          <w:color w:val="000000"/>
          <w:kern w:val="2"/>
          <w:sz w:val="24"/>
          <w:lang w:val="en-US"/>
        </w:rPr>
        <w:t xml:space="preserve">Amrit Kumar Mishra </w:t>
      </w:r>
      <w:r>
        <w:rPr>
          <w:rFonts w:ascii="Times New Roman" w:hAnsi="Times New Roman"/>
          <w:b/>
          <w:i w:val="false"/>
          <w:color w:val="000000"/>
          <w:kern w:val="2"/>
          <w:sz w:val="24"/>
          <w:vertAlign w:val="superscript"/>
          <w:lang w:val="en-US"/>
        </w:rPr>
        <w:t>*</w:t>
      </w:r>
      <w:r>
        <w:rPr>
          <w:rFonts w:ascii="Times New Roman" w:hAnsi="Times New Roman"/>
          <w:b/>
          <w:i w:val="false"/>
          <w:color w:val="000000"/>
          <w:kern w:val="2"/>
          <w:sz w:val="24"/>
          <w:lang w:val="en-US"/>
        </w:rPr>
        <w:t>, Rajesh Kumar Shukla</w:t>
      </w:r>
      <w:r>
        <w:rPr>
          <w:rFonts w:ascii="Times New Roman" w:hAnsi="Times New Roman"/>
          <w:b/>
          <w:i w:val="false"/>
          <w:color w:val="000000"/>
          <w:kern w:val="2"/>
          <w:sz w:val="24"/>
          <w:vertAlign w:val="superscript"/>
          <w:lang w:val="en-US"/>
        </w:rPr>
        <w:t>*#</w:t>
      </w:r>
      <w:r>
        <w:rPr>
          <w:rFonts w:ascii="Times New Roman" w:hAnsi="Times New Roman"/>
          <w:b/>
          <w:i w:val="false"/>
          <w:color w:val="000000"/>
          <w:kern w:val="2"/>
          <w:sz w:val="24"/>
          <w:lang w:val="en-US"/>
        </w:rPr>
        <w:t xml:space="preserve">, </w:t>
      </w:r>
      <w:r>
        <w:rPr/>
        <w:br/>
      </w:r>
      <w:r>
        <w:rPr>
          <w:rFonts w:ascii="Times New Roman" w:hAnsi="Times New Roman"/>
          <w:b w:val="false"/>
          <w:i w:val="false"/>
          <w:color w:val="000000"/>
          <w:kern w:val="2"/>
          <w:sz w:val="24"/>
          <w:lang w:val="en-US"/>
        </w:rPr>
        <w:t xml:space="preserve">   *Condensed Matter &amp; Materials Research Lab, Department of Physics, University of Lucknow, Lucknow-226007, India</w:t>
      </w:r>
      <w:r>
        <w:rPr/>
        <w:br/>
      </w:r>
      <w:r>
        <w:rPr>
          <w:rFonts w:ascii="Times New Roman" w:hAnsi="Times New Roman"/>
          <w:b w:val="false"/>
          <w:i w:val="false"/>
          <w:color w:val="000000"/>
          <w:kern w:val="2"/>
          <w:sz w:val="24"/>
          <w:lang w:val="en-US"/>
        </w:rPr>
        <w:t xml:space="preserve"> #Corresponding Author</w:t>
      </w:r>
      <w:r>
        <w:rPr>
          <w:rFonts w:ascii="Times New Roman" w:hAnsi="Times New Roman"/>
          <w:b w:val="false"/>
          <w:i w:val="false"/>
          <w:color w:val="948A54"/>
          <w:kern w:val="2"/>
          <w:sz w:val="24"/>
          <w:lang w:val="en-US"/>
        </w:rPr>
        <w:t xml:space="preserve">: </w:t>
      </w:r>
      <w:r>
        <w:rPr>
          <w:rFonts w:ascii="Times New Roman" w:hAnsi="Times New Roman"/>
          <w:b w:val="false"/>
          <w:i w:val="false"/>
          <w:color w:val="948A54"/>
          <w:kern w:val="2"/>
          <w:sz w:val="24"/>
          <w:u w:val="single"/>
          <w:lang w:val="en-US"/>
        </w:rPr>
        <w:t>rajeshkumarshukla_100@yahoo.co.in</w:t>
      </w:r>
      <w:r>
        <w:rPr>
          <w:rFonts w:ascii="Times New Roman" w:hAnsi="Times New Roman"/>
          <w:b w:val="false"/>
          <w:i w:val="false"/>
          <w:color w:val="948A54"/>
          <w:kern w:val="2"/>
          <w:sz w:val="24"/>
          <w:u w:val="none"/>
          <w:lang w:val="en-US"/>
        </w:rPr>
        <w:t xml:space="preserve">  </w:t>
      </w:r>
      <w:r>
        <w:rPr>
          <w:rFonts w:ascii="Times New Roman" w:hAnsi="Times New Roman"/>
          <w:b w:val="false"/>
          <w:i w:val="false"/>
          <w:color w:val="948A54"/>
          <w:kern w:val="2"/>
          <w:sz w:val="24"/>
          <w:u w:val="single"/>
          <w:lang w:val="en-US"/>
        </w:rPr>
        <w:t>amritmishra.mishra154@gmail.com</w:t>
      </w:r>
      <w:r>
        <w:rPr>
          <w:rFonts w:ascii="Times New Roman" w:hAnsi="Times New Roman"/>
          <w:b w:val="false"/>
          <w:i w:val="false"/>
          <w:color w:val="948A54"/>
          <w:kern w:val="2"/>
          <w:sz w:val="24"/>
          <w:u w:val="none"/>
          <w:lang w:val="en-US"/>
        </w:rPr>
        <w:t xml:space="preserve">  </w:t>
      </w:r>
      <w:r>
        <w:rPr>
          <w:rFonts w:ascii="Times New Roman" w:hAnsi="Times New Roman"/>
          <w:b w:val="false"/>
          <w:i w:val="false"/>
          <w:color w:val="000000"/>
          <w:kern w:val="2"/>
          <w:sz w:val="24"/>
          <w:u w:val="none"/>
          <w:lang w:val="en-US"/>
        </w:rPr>
        <w:t xml:space="preserve">contact No: 9455943142 </w:t>
      </w:r>
    </w:p>
    <w:p>
      <w:pPr>
        <w:pStyle w:val="Normal"/>
        <w:spacing w:lineRule="auto" w:line="276" w:before="0" w:after="200"/>
        <w:rPr>
          <w:rFonts w:ascii="Times New Roman" w:hAnsi="Times New Roman"/>
          <w:b w:val="false"/>
          <w:b w:val="false"/>
          <w:i w:val="false"/>
          <w:i w:val="false"/>
          <w:color w:val="000000"/>
          <w:kern w:val="0"/>
          <w:sz w:val="22"/>
          <w:u w:val="none"/>
          <w:lang w:val="en"/>
        </w:rPr>
      </w:pPr>
      <w:r>
        <w:rPr>
          <w:rFonts w:ascii="Times New Roman" w:hAnsi="Times New Roman"/>
          <w:b w:val="false"/>
          <w:i w:val="false"/>
          <w:color w:val="000000"/>
          <w:kern w:val="0"/>
          <w:sz w:val="22"/>
          <w:u w:val="none"/>
          <w:lang w:val="en"/>
        </w:rPr>
      </w:r>
    </w:p>
    <w:p>
      <w:pPr>
        <w:pStyle w:val="Normal"/>
        <w:spacing w:lineRule="auto" w:line="276" w:before="0" w:after="200"/>
        <w:rPr>
          <w:rFonts w:ascii="Times New Roman" w:hAnsi="Times New Roman"/>
          <w:b w:val="false"/>
          <w:b w:val="false"/>
          <w:i w:val="false"/>
          <w:i w:val="false"/>
          <w:color w:val="000000"/>
          <w:kern w:val="0"/>
          <w:sz w:val="22"/>
          <w:u w:val="none"/>
          <w:lang w:val="en"/>
        </w:rPr>
      </w:pPr>
      <w:r>
        <w:rPr>
          <w:rFonts w:ascii="Times New Roman" w:hAnsi="Times New Roman"/>
          <w:b w:val="false"/>
          <w:i w:val="false"/>
          <w:color w:val="000000"/>
          <w:kern w:val="0"/>
          <w:sz w:val="22"/>
          <w:u w:val="none"/>
          <w:lang w:val="en"/>
        </w:rPr>
      </w:r>
    </w:p>
    <w:p>
      <w:pPr>
        <w:pStyle w:val="Normal"/>
        <w:rPr>
          <w:lang w:val="en-IN"/>
        </w:rPr>
      </w:pPr>
      <w:r>
        <w:rPr>
          <w:rFonts w:ascii="Times New Roman" w:hAnsi="Times New Roman"/>
          <w:b/>
          <w:i w:val="false"/>
          <w:color w:val="000000"/>
          <w:kern w:val="2"/>
          <w:sz w:val="28"/>
          <w:u w:val="none"/>
          <w:lang w:val="en-IN"/>
        </w:rPr>
        <w:t>Keywords</w:t>
      </w:r>
      <w:r>
        <w:rPr>
          <w:rFonts w:ascii="Times New Roman" w:hAnsi="Times New Roman"/>
          <w:b w:val="false"/>
          <w:i w:val="false"/>
          <w:color w:val="000000"/>
          <w:kern w:val="2"/>
          <w:sz w:val="28"/>
          <w:u w:val="none"/>
          <w:lang w:val="en-IN"/>
        </w:rPr>
        <w:t xml:space="preserve"> : Morphology , IV Characteristics , carrier mobility , diffusion lengths  .  </w:t>
      </w:r>
    </w:p>
    <w:p>
      <w:pPr>
        <w:pStyle w:val="Normal"/>
        <w:rPr>
          <w:lang w:val="en-IN"/>
        </w:rPr>
      </w:pPr>
      <w:r>
        <w:rPr>
          <w:rFonts w:ascii="Times New Roman" w:hAnsi="Times New Roman"/>
          <w:b w:val="false"/>
          <w:i w:val="false"/>
          <w:color w:val="000000"/>
          <w:kern w:val="2"/>
          <w:sz w:val="28"/>
          <w:u w:val="none"/>
          <w:lang w:val="en-IN"/>
        </w:rPr>
        <w:t xml:space="preserve">                      </w:t>
      </w:r>
    </w:p>
    <w:p>
      <w:pPr>
        <w:pStyle w:val="Normal"/>
        <w:rPr>
          <w:lang w:val="en-IN"/>
        </w:rPr>
      </w:pPr>
      <w:r>
        <w:rPr>
          <w:rFonts w:ascii="Times New Roman" w:hAnsi="Times New Roman"/>
          <w:b w:val="false"/>
          <w:i w:val="false"/>
          <w:color w:val="000000"/>
          <w:kern w:val="2"/>
          <w:sz w:val="28"/>
          <w:u w:val="none"/>
          <w:lang w:val="en-IN"/>
        </w:rPr>
        <w:t xml:space="preserve">                                             </w:t>
      </w:r>
      <w:r>
        <w:rPr>
          <w:rFonts w:ascii="Times New Roman" w:hAnsi="Times New Roman"/>
          <w:b/>
          <w:i w:val="false"/>
          <w:color w:val="000000"/>
          <w:kern w:val="2"/>
          <w:sz w:val="28"/>
          <w:u w:val="none"/>
          <w:lang w:val="en-IN"/>
        </w:rPr>
        <w:t>ABSTRACT</w:t>
      </w:r>
    </w:p>
    <w:p>
      <w:pPr>
        <w:pStyle w:val="Normal"/>
        <w:jc w:val="both"/>
        <w:rPr>
          <w:rFonts w:ascii="Times New Roman" w:hAnsi="Times New Roman"/>
          <w:b w:val="false"/>
          <w:b w:val="false"/>
          <w:i w:val="false"/>
          <w:i w:val="false"/>
          <w:color w:val="000000"/>
          <w:kern w:val="2"/>
          <w:sz w:val="28"/>
          <w:u w:val="none"/>
          <w:lang w:val="en-IN"/>
        </w:rPr>
      </w:pPr>
      <w:r>
        <w:rPr>
          <w:rFonts w:ascii="Times New Roman" w:hAnsi="Times New Roman"/>
          <w:b w:val="false"/>
          <w:i w:val="false"/>
          <w:color w:val="000000"/>
          <w:kern w:val="2"/>
          <w:sz w:val="28"/>
          <w:u w:val="none"/>
          <w:lang w:val="en-IN"/>
        </w:rPr>
      </w:r>
    </w:p>
    <w:p>
      <w:pPr>
        <w:pStyle w:val="Normal"/>
        <w:jc w:val="both"/>
        <w:rPr/>
      </w:pPr>
      <w:r>
        <w:rPr>
          <w:rFonts w:ascii="Times New Roman" w:hAnsi="Times New Roman"/>
          <w:b w:val="false"/>
          <w:i w:val="false"/>
          <w:color w:val="000000"/>
          <w:kern w:val="2"/>
          <w:sz w:val="28"/>
          <w:u w:val="none"/>
          <w:lang w:val="en-IN"/>
        </w:rPr>
        <w:t>Perovskite solar cells based on organometal halides such as  CH</w:t>
      </w:r>
      <w:r>
        <w:rPr>
          <w:rFonts w:ascii="Times New Roman" w:hAnsi="Times New Roman"/>
          <w:b w:val="false"/>
          <w:i w:val="false"/>
          <w:color w:val="000000"/>
          <w:kern w:val="2"/>
          <w:sz w:val="28"/>
          <w:u w:val="none"/>
          <w:vertAlign w:val="subscript"/>
          <w:lang w:val="en-IN"/>
        </w:rPr>
        <w:t>3</w:t>
      </w:r>
      <w:r>
        <w:rPr>
          <w:rFonts w:ascii="Times New Roman" w:hAnsi="Times New Roman"/>
          <w:b w:val="false"/>
          <w:i w:val="false"/>
          <w:color w:val="000000"/>
          <w:kern w:val="2"/>
          <w:sz w:val="28"/>
          <w:u w:val="none"/>
          <w:lang w:val="en-IN"/>
        </w:rPr>
        <w:t>NH</w:t>
      </w:r>
      <w:r>
        <w:rPr>
          <w:rFonts w:ascii="Times New Roman" w:hAnsi="Times New Roman"/>
          <w:b w:val="false"/>
          <w:i w:val="false"/>
          <w:color w:val="000000"/>
          <w:kern w:val="2"/>
          <w:sz w:val="28"/>
          <w:u w:val="none"/>
          <w:vertAlign w:val="subscript"/>
          <w:lang w:val="en-IN"/>
        </w:rPr>
        <w:t>3</w:t>
      </w:r>
      <w:r>
        <w:rPr>
          <w:rFonts w:ascii="Times New Roman" w:hAnsi="Times New Roman"/>
          <w:b w:val="false"/>
          <w:i w:val="false"/>
          <w:color w:val="000000"/>
          <w:kern w:val="2"/>
          <w:sz w:val="28"/>
          <w:u w:val="none"/>
          <w:lang w:val="en-IN"/>
        </w:rPr>
        <w:t>PbI</w:t>
      </w:r>
      <w:r>
        <w:rPr>
          <w:rFonts w:ascii="Times New Roman" w:hAnsi="Times New Roman"/>
          <w:b w:val="false"/>
          <w:i w:val="false"/>
          <w:color w:val="000000"/>
          <w:kern w:val="2"/>
          <w:sz w:val="28"/>
          <w:u w:val="none"/>
          <w:vertAlign w:val="subscript"/>
          <w:lang w:val="en-IN"/>
        </w:rPr>
        <w:t xml:space="preserve">3  </w:t>
      </w:r>
      <w:r>
        <w:rPr>
          <w:rFonts w:ascii="Times New Roman" w:hAnsi="Times New Roman"/>
          <w:b w:val="false"/>
          <w:i w:val="false"/>
          <w:color w:val="000000"/>
          <w:kern w:val="2"/>
          <w:sz w:val="28"/>
          <w:u w:val="none"/>
          <w:lang w:val="en-IN"/>
        </w:rPr>
        <w:t>(MAPbI</w:t>
      </w:r>
      <w:r>
        <w:rPr>
          <w:rFonts w:ascii="Times New Roman" w:hAnsi="Times New Roman"/>
          <w:b w:val="false"/>
          <w:i w:val="false"/>
          <w:color w:val="000000"/>
          <w:kern w:val="2"/>
          <w:sz w:val="28"/>
          <w:u w:val="none"/>
          <w:vertAlign w:val="subscript"/>
          <w:lang w:val="en-IN"/>
        </w:rPr>
        <w:t>3</w:t>
      </w:r>
      <w:r>
        <w:rPr>
          <w:rFonts w:ascii="Times New Roman" w:hAnsi="Times New Roman"/>
          <w:b w:val="false"/>
          <w:i w:val="false"/>
          <w:color w:val="000000"/>
          <w:kern w:val="2"/>
          <w:sz w:val="28"/>
          <w:u w:val="none"/>
          <w:lang w:val="en-IN"/>
        </w:rPr>
        <w:t xml:space="preserve">)  have made rapid progress in the past several years. As a result, the power conversion efﬁciency (PCE) has been improved drastically from 3.8 to more than 21%.   Recent studies have shown that such efﬁcient device performance is due to excellent light-harvesting properties,   long charge carrier diffusion lengths,  high charge carrier mobility,   ultrafast charge generation and slow charge carrier recombination,  and small exciton binding energy.  On the other hand, the photovoltaic performance is highly sensitive to fabrication conditions of perovskites, which have critical impact on the morphology of perovskite ﬁlms. Consequently, perovskite solar cells typically exhibit wide variations in the device efﬁciency even though they are fabricated by the same fabrication methods. This is probably because the crystalline growth of  perovskite materials cannot  be well controlled  for efﬁcient photovoltaic performance. As such, much effort has been devoted  to obtaining uniform and dense perovskite layers with high reproducibility. </w:t>
      </w:r>
    </w:p>
    <w:p>
      <w:pPr>
        <w:pStyle w:val="Normal"/>
        <w:jc w:val="both"/>
        <w:rPr/>
      </w:pPr>
      <w:r>
        <w:rPr>
          <w:rFonts w:ascii="Times New Roman" w:hAnsi="Times New Roman"/>
          <w:b w:val="false"/>
          <w:i w:val="false"/>
          <w:color w:val="000000"/>
          <w:kern w:val="2"/>
          <w:sz w:val="28"/>
          <w:u w:val="none"/>
          <w:lang w:val="en-IN"/>
        </w:rPr>
        <w:t xml:space="preserve">                            </w:t>
      </w:r>
      <w:r>
        <w:rPr>
          <w:rFonts w:ascii="Times New Roman" w:hAnsi="Times New Roman"/>
          <w:b w:val="false"/>
          <w:i w:val="false"/>
          <w:color w:val="000000"/>
          <w:kern w:val="2"/>
          <w:sz w:val="28"/>
          <w:u w:val="none"/>
          <w:lang w:val="en-IN"/>
        </w:rPr>
        <w:t>It is known that two structural phase transitions, occurring at temperatures near 160 and 310 K, could profoundly change the electronic properties of the photovoltaic material, but, up to now, a clear experimental evidence has not been reported. In order to shed light on this topic, the low-temperature phase transition of  perovskite solar cells has been thoroughly investigated  by using electric noise spectroscopy. Here it is shown that the dynamics of fluctuations detect the existence of a metastable state in a crossover region between the room-temperature tetragonal and the low-temperature orthorhombic phases of the perovskite compound. Besides the presence of a noise peak at this transition, a saturation of the fluctuation amplitudes is observed induced by the external DC current or, equivalently, by light exposure. This noise saturation effect is independent on temperature, and may represent an important aspect to consider for a detailed explanation of the mechanisms of operation in perovskite solar cells.</w:t>
      </w:r>
    </w:p>
    <w:p>
      <w:pPr>
        <w:pStyle w:val="Normal"/>
        <w:jc w:val="both"/>
        <w:rPr>
          <w:rFonts w:ascii="Times New Roman" w:hAnsi="Times New Roman"/>
          <w:b w:val="false"/>
          <w:b w:val="false"/>
          <w:i w:val="false"/>
          <w:i w:val="false"/>
          <w:color w:val="000000"/>
          <w:kern w:val="2"/>
          <w:sz w:val="28"/>
          <w:u w:val="none"/>
          <w:lang w:val="en-IN"/>
        </w:rPr>
      </w:pPr>
      <w:r>
        <w:rPr>
          <w:rFonts w:ascii="Times New Roman" w:hAnsi="Times New Roman"/>
          <w:b w:val="false"/>
          <w:i w:val="false"/>
          <w:color w:val="000000"/>
          <w:kern w:val="2"/>
          <w:sz w:val="28"/>
          <w:u w:val="none"/>
          <w:lang w:val="en-IN"/>
        </w:rPr>
      </w:r>
    </w:p>
    <w:p>
      <w:pPr>
        <w:pStyle w:val="Normal"/>
        <w:rPr>
          <w:rFonts w:ascii="Times New Roman" w:hAnsi="Times New Roman"/>
          <w:b w:val="false"/>
          <w:b w:val="false"/>
          <w:i w:val="false"/>
          <w:i w:val="false"/>
          <w:color w:val="000000"/>
          <w:kern w:val="2"/>
          <w:sz w:val="28"/>
          <w:u w:val="none"/>
          <w:lang w:val="en-IN"/>
        </w:rPr>
      </w:pPr>
      <w:r>
        <w:rPr>
          <w:rFonts w:ascii="Times New Roman" w:hAnsi="Times New Roman"/>
          <w:b w:val="false"/>
          <w:i w:val="false"/>
          <w:color w:val="000000"/>
          <w:kern w:val="2"/>
          <w:sz w:val="28"/>
          <w:u w:val="none"/>
          <w:lang w:val="en-IN"/>
        </w:rPr>
      </w:r>
    </w:p>
    <w:p>
      <w:pPr>
        <w:pStyle w:val="Normal"/>
        <w:rPr>
          <w:rFonts w:ascii="Times New Roman" w:hAnsi="Times New Roman"/>
          <w:b w:val="false"/>
          <w:b w:val="false"/>
          <w:i w:val="false"/>
          <w:i w:val="false"/>
          <w:color w:val="000000"/>
          <w:kern w:val="2"/>
          <w:sz w:val="28"/>
          <w:u w:val="none"/>
          <w:lang w:val="en-IN"/>
        </w:rPr>
      </w:pPr>
      <w:r>
        <w:rPr>
          <w:rFonts w:ascii="Times New Roman" w:hAnsi="Times New Roman"/>
          <w:b w:val="false"/>
          <w:i w:val="false"/>
          <w:color w:val="000000"/>
          <w:kern w:val="2"/>
          <w:sz w:val="28"/>
          <w:u w:val="none"/>
          <w:lang w:val="en-IN"/>
        </w:rPr>
      </w:r>
    </w:p>
    <w:p>
      <w:pPr>
        <w:pStyle w:val="Normal"/>
        <w:tabs>
          <w:tab w:val="left" w:pos="8662" w:leader="none"/>
          <w:tab w:val="left" w:pos="9514" w:leader="none"/>
        </w:tabs>
        <w:spacing w:lineRule="auto" w:line="276" w:before="0" w:after="200"/>
        <w:rPr/>
      </w:pPr>
      <w:r>
        <w:rPr/>
      </w:r>
    </w:p>
    <w:sectPr>
      <w:type w:val="nextPage"/>
      <w:pgSz w:w="12240" w:h="15840"/>
      <w:pgMar w:left="1800" w:right="1800" w:header="0" w:top="1440" w:footer="0" w:bottom="144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 PL SungtiL GB" w:cs="Noto Sans Devanagari"/>
        <w:kern w:val="2"/>
        <w:sz w:val="24"/>
        <w:szCs w:val="24"/>
        <w:lang w:val="en-US" w:eastAsia="zh-CN" w:bidi="hi-IN"/>
      </w:rPr>
    </w:rPrDefault>
    <w:pPrDefault>
      <w:pPr/>
    </w:pPrDefault>
  </w:docDefaults>
  <w:style w:type="paragraph" w:styleId="Normal">
    <w:name w:val="Normal"/>
    <w:qFormat/>
    <w:pPr>
      <w:widowControl w:val="false"/>
    </w:pPr>
    <w:rPr>
      <w:rFonts w:ascii="Liberation Serif" w:hAnsi="Liberation Serif" w:eastAsia="AR PL SungtiL GB" w:cs="Noto Sans Devanagari"/>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AR PL SungtiL GB"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LibreOffice/6.0.6.2$Linux_X86_64 LibreOffice_project/0c292870b25a325b5ed35f6b45599d2ea4458e77</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