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F1D" w:rsidRDefault="005C0F1D" w:rsidP="005C0F1D">
      <w:pPr>
        <w:pStyle w:val="Affiliation"/>
        <w:rPr>
          <w:b/>
          <w:color w:val="000000"/>
          <w:sz w:val="36"/>
          <w:szCs w:val="36"/>
        </w:rPr>
      </w:pPr>
      <w:r>
        <w:rPr>
          <w:b/>
          <w:color w:val="000000"/>
          <w:sz w:val="36"/>
          <w:szCs w:val="36"/>
        </w:rPr>
        <w:t>Optimization and Design Analysis of Manual Rice Transplanter</w:t>
      </w:r>
    </w:p>
    <w:p w:rsidR="005C0F1D" w:rsidRDefault="005C0F1D" w:rsidP="005C0F1D">
      <w:pPr>
        <w:pStyle w:val="Affiliation"/>
        <w:rPr>
          <w:b/>
          <w:color w:val="000000"/>
          <w:sz w:val="36"/>
          <w:szCs w:val="36"/>
        </w:rPr>
      </w:pPr>
    </w:p>
    <w:p w:rsidR="005C0F1D" w:rsidRDefault="005C0F1D" w:rsidP="005C0F1D">
      <w:pPr>
        <w:pStyle w:val="Affiliation"/>
        <w:rPr>
          <w:b/>
          <w:color w:val="000000"/>
          <w:sz w:val="24"/>
          <w:szCs w:val="24"/>
          <w:vertAlign w:val="superscript"/>
        </w:rPr>
      </w:pPr>
      <w:r w:rsidRPr="005C0F1D">
        <w:rPr>
          <w:b/>
          <w:color w:val="000000"/>
          <w:sz w:val="24"/>
          <w:szCs w:val="24"/>
        </w:rPr>
        <w:t>Chandan Kumar</w:t>
      </w:r>
      <w:r w:rsidRPr="005C0F1D">
        <w:rPr>
          <w:b/>
          <w:color w:val="000000"/>
          <w:sz w:val="24"/>
          <w:szCs w:val="24"/>
          <w:vertAlign w:val="superscript"/>
        </w:rPr>
        <w:t>1</w:t>
      </w:r>
      <w:r w:rsidRPr="005C0F1D">
        <w:rPr>
          <w:b/>
          <w:color w:val="000000"/>
          <w:sz w:val="24"/>
          <w:szCs w:val="24"/>
        </w:rPr>
        <w:t>, Akhand Pratap Singh</w:t>
      </w:r>
      <w:r w:rsidRPr="005C0F1D">
        <w:rPr>
          <w:b/>
          <w:color w:val="000000"/>
          <w:sz w:val="24"/>
          <w:szCs w:val="24"/>
          <w:vertAlign w:val="superscript"/>
        </w:rPr>
        <w:t>2</w:t>
      </w:r>
      <w:r w:rsidRPr="005C0F1D">
        <w:rPr>
          <w:b/>
          <w:color w:val="000000"/>
          <w:sz w:val="24"/>
          <w:szCs w:val="24"/>
        </w:rPr>
        <w:t>, Abhay Pratap Singh</w:t>
      </w:r>
      <w:r>
        <w:rPr>
          <w:b/>
          <w:color w:val="000000"/>
          <w:sz w:val="24"/>
          <w:szCs w:val="24"/>
          <w:vertAlign w:val="superscript"/>
        </w:rPr>
        <w:t>3</w:t>
      </w:r>
      <w:r w:rsidRPr="005C0F1D">
        <w:rPr>
          <w:b/>
          <w:color w:val="000000"/>
          <w:sz w:val="24"/>
          <w:szCs w:val="24"/>
        </w:rPr>
        <w:t>, Amit Kumar</w:t>
      </w:r>
      <w:r>
        <w:rPr>
          <w:b/>
          <w:color w:val="000000"/>
          <w:sz w:val="24"/>
          <w:szCs w:val="24"/>
          <w:vertAlign w:val="superscript"/>
        </w:rPr>
        <w:t>4</w:t>
      </w:r>
      <w:r w:rsidRPr="005C0F1D">
        <w:rPr>
          <w:b/>
          <w:color w:val="000000"/>
          <w:sz w:val="24"/>
          <w:szCs w:val="24"/>
        </w:rPr>
        <w:t>, Amit Yadav</w:t>
      </w:r>
      <w:r>
        <w:rPr>
          <w:b/>
          <w:color w:val="000000"/>
          <w:sz w:val="24"/>
          <w:szCs w:val="24"/>
          <w:vertAlign w:val="superscript"/>
        </w:rPr>
        <w:t>5</w:t>
      </w:r>
      <w:r w:rsidRPr="005C0F1D">
        <w:rPr>
          <w:b/>
          <w:color w:val="000000"/>
          <w:sz w:val="24"/>
          <w:szCs w:val="24"/>
        </w:rPr>
        <w:t>, Deepak Patel</w:t>
      </w:r>
      <w:r>
        <w:rPr>
          <w:b/>
          <w:color w:val="000000"/>
          <w:sz w:val="24"/>
          <w:szCs w:val="24"/>
          <w:vertAlign w:val="superscript"/>
        </w:rPr>
        <w:t>6</w:t>
      </w:r>
    </w:p>
    <w:p w:rsidR="005C0F1D" w:rsidRPr="005C0F1D" w:rsidRDefault="005C0F1D" w:rsidP="005C0F1D">
      <w:pPr>
        <w:pStyle w:val="Affiliation"/>
        <w:rPr>
          <w:b/>
          <w:color w:val="000000"/>
          <w:sz w:val="22"/>
          <w:szCs w:val="22"/>
          <w:vertAlign w:val="superscript"/>
        </w:rPr>
      </w:pPr>
    </w:p>
    <w:p w:rsidR="005C0F1D" w:rsidRPr="005C0F1D" w:rsidRDefault="005C0F1D" w:rsidP="005C0F1D">
      <w:pPr>
        <w:pStyle w:val="Affiliation"/>
        <w:rPr>
          <w:sz w:val="22"/>
          <w:szCs w:val="22"/>
        </w:rPr>
      </w:pPr>
      <w:r w:rsidRPr="005C0F1D">
        <w:rPr>
          <w:b/>
          <w:sz w:val="22"/>
          <w:szCs w:val="22"/>
          <w:vertAlign w:val="superscript"/>
        </w:rPr>
        <w:t>1</w:t>
      </w:r>
      <w:r w:rsidRPr="005C0F1D">
        <w:rPr>
          <w:sz w:val="22"/>
          <w:szCs w:val="22"/>
        </w:rPr>
        <w:t xml:space="preserve"> Assistant Professor, Dept of Mechanical Engineering, School of Management Sciences, Lucknow</w:t>
      </w:r>
    </w:p>
    <w:p w:rsidR="005C0F1D" w:rsidRDefault="005C0F1D" w:rsidP="005C0F1D">
      <w:pPr>
        <w:pStyle w:val="Affiliation"/>
        <w:jc w:val="left"/>
        <w:rPr>
          <w:sz w:val="22"/>
          <w:szCs w:val="22"/>
        </w:rPr>
      </w:pPr>
      <w:r w:rsidRPr="005C0F1D">
        <w:rPr>
          <w:sz w:val="22"/>
          <w:szCs w:val="22"/>
        </w:rPr>
        <w:t xml:space="preserve">              </w:t>
      </w:r>
      <w:r w:rsidRPr="005C0F1D">
        <w:rPr>
          <w:b/>
          <w:sz w:val="22"/>
          <w:szCs w:val="22"/>
          <w:vertAlign w:val="superscript"/>
        </w:rPr>
        <w:t>2, 3,4,5,6</w:t>
      </w:r>
      <w:r w:rsidRPr="005C0F1D">
        <w:rPr>
          <w:b/>
          <w:sz w:val="22"/>
          <w:szCs w:val="22"/>
        </w:rPr>
        <w:t xml:space="preserve"> </w:t>
      </w:r>
      <w:r w:rsidRPr="005C0F1D">
        <w:rPr>
          <w:sz w:val="22"/>
          <w:szCs w:val="22"/>
        </w:rPr>
        <w:t>Student, Dept of Mechanical Engineering, School of Management Sciences, Lucknow</w:t>
      </w:r>
    </w:p>
    <w:p w:rsidR="005C0F1D" w:rsidRPr="005C0F1D" w:rsidRDefault="005C0F1D" w:rsidP="005C0F1D">
      <w:pPr>
        <w:pStyle w:val="Affiliation"/>
        <w:jc w:val="left"/>
        <w:rPr>
          <w:b/>
          <w:bCs/>
          <w:color w:val="000000"/>
          <w:sz w:val="22"/>
          <w:szCs w:val="22"/>
        </w:rPr>
      </w:pPr>
    </w:p>
    <w:p w:rsidR="005C0F1D" w:rsidRDefault="005C0F1D" w:rsidP="005C0F1D">
      <w:pPr>
        <w:pStyle w:val="Default"/>
        <w:jc w:val="both"/>
        <w:rPr>
          <w:sz w:val="23"/>
          <w:szCs w:val="23"/>
        </w:rPr>
      </w:pPr>
      <w:r w:rsidRPr="00B736A7">
        <w:rPr>
          <w:b/>
        </w:rPr>
        <w:t>Abstract-</w:t>
      </w:r>
      <w:r w:rsidRPr="00B736A7">
        <w:rPr>
          <w:sz w:val="22"/>
          <w:szCs w:val="22"/>
        </w:rPr>
        <w:t xml:space="preserve">Rice is the most important cereal food crop of India. It occupies about 23.3 per cent of gross cropped area of the country. India has largest </w:t>
      </w:r>
      <w:r>
        <w:rPr>
          <w:sz w:val="22"/>
          <w:szCs w:val="22"/>
        </w:rPr>
        <w:t>area under rice (44.6 million ha</w:t>
      </w:r>
      <w:r w:rsidRPr="00B736A7">
        <w:rPr>
          <w:sz w:val="22"/>
          <w:szCs w:val="22"/>
        </w:rPr>
        <w:t>) and with the production of about 142.5 million tones it ranks second only to China. In Maharashtra rice is the second important crop of the people, which is grown over an area of 14.99 lakh hectares with an annual rough rice production of 32.37 lakh tones. The highest productivity was observed in Konkan region i.e. 2.56 t/ha (3.65 t/ha for rough rice). Rice transplanting can be done either by direct seeding or transplanting. Transplanting seedlings in puddle soil with standing water is</w:t>
      </w:r>
      <w:r>
        <w:rPr>
          <w:sz w:val="22"/>
          <w:szCs w:val="22"/>
        </w:rPr>
        <w:t xml:space="preserve"> </w:t>
      </w:r>
      <w:r>
        <w:rPr>
          <w:sz w:val="23"/>
          <w:szCs w:val="23"/>
        </w:rPr>
        <w:t xml:space="preserve">widest spread technique used throughout the Asian countries. Traditional paddy cultivation is laborious, expensive and time consuming. The cost of puddling and transplanting shares 50 % of total production cost. The man days required for transplanting ranges from 40 to 50 man-days/ha. Hence, there is a great need to mechanize the transplanting operation. In many parts of the country 8 row self propelled transplanter (model – Yanji - Shakti) has been tried and it is found useful. More weight, bigger size, transportation problem on fragmented land and hilly terrain of Konkan restrict to adapt this machine. Hence, it is decided to develop two row paddy transplanter using mat type seedling. </w:t>
      </w:r>
    </w:p>
    <w:p w:rsidR="005C0F1D" w:rsidRDefault="005C0F1D" w:rsidP="005C0F1D">
      <w:pPr>
        <w:pStyle w:val="Default"/>
      </w:pPr>
    </w:p>
    <w:p w:rsidR="005C0F1D" w:rsidRPr="00B736A7" w:rsidRDefault="005C0F1D" w:rsidP="005C0F1D">
      <w:pPr>
        <w:pStyle w:val="Default"/>
        <w:jc w:val="both"/>
        <w:rPr>
          <w:sz w:val="22"/>
          <w:szCs w:val="22"/>
        </w:rPr>
      </w:pPr>
      <w:r>
        <w:t xml:space="preserve"> </w:t>
      </w:r>
      <w:r w:rsidRPr="00B736A7">
        <w:rPr>
          <w:sz w:val="22"/>
          <w:szCs w:val="22"/>
        </w:rPr>
        <w:t xml:space="preserve">Machine transplanting using rice transplanters requires considerably less time and labour than manual transplanting. It increases the approximate area that a person can plant from 700 to 10,000 square meters per day. However, rice transplanters are considerably expensive for almost all Asian small-hold farmers. Rice transplanters are popular in industrialized countries where labor cost is high, for example in South Korea. </w:t>
      </w:r>
    </w:p>
    <w:p w:rsidR="005C0F1D" w:rsidRDefault="005C0F1D" w:rsidP="005C0F1D">
      <w:pPr>
        <w:pStyle w:val="Default"/>
        <w:jc w:val="both"/>
        <w:rPr>
          <w:sz w:val="22"/>
          <w:szCs w:val="22"/>
        </w:rPr>
      </w:pPr>
      <w:r w:rsidRPr="00B736A7">
        <w:rPr>
          <w:sz w:val="22"/>
          <w:szCs w:val="22"/>
        </w:rPr>
        <w:t>Rice transplanters were first developed in Japan in 1960s, whereas the earliest attempt to mechanize rice transplanting dates back to late 19th century. In Japan, development and spread of rice transplanters progressed rapidly during 1970s and 1980s.</w:t>
      </w:r>
    </w:p>
    <w:p w:rsidR="005C0F1D" w:rsidRPr="00C20620" w:rsidRDefault="005C0F1D" w:rsidP="005C0F1D">
      <w:pPr>
        <w:pStyle w:val="Default"/>
        <w:jc w:val="both"/>
        <w:rPr>
          <w:sz w:val="22"/>
          <w:szCs w:val="22"/>
        </w:rPr>
      </w:pPr>
    </w:p>
    <w:p w:rsidR="005C0F1D" w:rsidRDefault="005C0F1D" w:rsidP="005C0F1D">
      <w:pPr>
        <w:spacing w:line="240" w:lineRule="auto"/>
        <w:jc w:val="both"/>
        <w:rPr>
          <w:rStyle w:val="Strong"/>
          <w:rFonts w:ascii="Times New Roman" w:hAnsi="Times New Roman"/>
          <w:i/>
        </w:rPr>
      </w:pPr>
      <w:r w:rsidRPr="005D3763">
        <w:rPr>
          <w:rFonts w:ascii="Cambria" w:eastAsia="Cambria" w:hAnsi="Cambria"/>
          <w:b/>
          <w:i/>
          <w:sz w:val="20"/>
          <w:szCs w:val="20"/>
        </w:rPr>
        <w:t xml:space="preserve">Key Words: </w:t>
      </w:r>
      <w:r w:rsidRPr="00C20620">
        <w:rPr>
          <w:rStyle w:val="Strong"/>
          <w:rFonts w:ascii="Times New Roman" w:hAnsi="Times New Roman"/>
          <w:i/>
        </w:rPr>
        <w:t>Transplanter, synthesis, mechanism, CAD model, Fabrication</w:t>
      </w:r>
      <w:r>
        <w:rPr>
          <w:rStyle w:val="Strong"/>
          <w:rFonts w:ascii="Times New Roman" w:hAnsi="Times New Roman"/>
          <w:i/>
        </w:rPr>
        <w:t>.</w:t>
      </w:r>
    </w:p>
    <w:p w:rsidR="00826C59" w:rsidRDefault="00826C59"/>
    <w:sectPr w:rsidR="00826C59" w:rsidSect="00826C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0F1D"/>
    <w:rsid w:val="003F5527"/>
    <w:rsid w:val="005C0F1D"/>
    <w:rsid w:val="00826C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1D"/>
    <w:pPr>
      <w:spacing w:after="200" w:line="276" w:lineRule="auto"/>
      <w:jc w:val="left"/>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5C0F1D"/>
    <w:rPr>
      <w:b/>
      <w:bCs/>
    </w:rPr>
  </w:style>
  <w:style w:type="paragraph" w:customStyle="1" w:styleId="Default">
    <w:name w:val="Default"/>
    <w:rsid w:val="005C0F1D"/>
    <w:pPr>
      <w:autoSpaceDE w:val="0"/>
      <w:autoSpaceDN w:val="0"/>
      <w:adjustRightInd w:val="0"/>
      <w:spacing w:after="0"/>
      <w:jc w:val="left"/>
    </w:pPr>
    <w:rPr>
      <w:rFonts w:ascii="Times New Roman" w:eastAsia="Times New Roman" w:hAnsi="Times New Roman" w:cs="Times New Roman"/>
      <w:color w:val="000000"/>
      <w:sz w:val="24"/>
      <w:szCs w:val="24"/>
    </w:rPr>
  </w:style>
  <w:style w:type="paragraph" w:customStyle="1" w:styleId="Affiliation">
    <w:name w:val="Affiliation"/>
    <w:rsid w:val="005C0F1D"/>
    <w:pPr>
      <w:suppressAutoHyphens/>
      <w:spacing w:after="0"/>
      <w:jc w:val="center"/>
    </w:pPr>
    <w:rPr>
      <w:rFonts w:ascii="Times New Roman" w:eastAsia="SimSun" w:hAnsi="Times New Roman"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371</Words>
  <Characters>2117</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CHANDAN</dc:creator>
  <cp:lastModifiedBy>CHANDAN</cp:lastModifiedBy>
  <cp:revision>1</cp:revision>
  <dcterms:created xsi:type="dcterms:W3CDTF">2018-11-15T05:17:00Z</dcterms:created>
  <dcterms:modified xsi:type="dcterms:W3CDTF">2018-11-15T05:24:00Z</dcterms:modified>
</cp:coreProperties>
</file>