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6AF" w:rsidRDefault="008336AF" w:rsidP="00BC5E6D">
      <w:pPr>
        <w:jc w:val="center"/>
        <w:rPr>
          <w:b/>
          <w:bCs/>
        </w:rPr>
      </w:pPr>
    </w:p>
    <w:p w:rsidR="008336AF" w:rsidRPr="00BC2F82" w:rsidRDefault="008336AF" w:rsidP="00BC5E6D">
      <w:pPr>
        <w:jc w:val="center"/>
        <w:rPr>
          <w:rFonts w:ascii="Times New Roman" w:hAnsi="Times New Roman" w:cs="Times New Roman"/>
          <w:b/>
          <w:bCs/>
          <w:sz w:val="36"/>
          <w:szCs w:val="36"/>
        </w:rPr>
      </w:pPr>
      <w:r w:rsidRPr="00BC2F82">
        <w:rPr>
          <w:rFonts w:ascii="Times New Roman" w:hAnsi="Times New Roman" w:cs="Times New Roman"/>
          <w:b/>
          <w:bCs/>
          <w:sz w:val="36"/>
          <w:szCs w:val="36"/>
        </w:rPr>
        <w:t>Vibration Analysis of Functionally graded rotating plate</w:t>
      </w:r>
    </w:p>
    <w:p w:rsidR="008336AF" w:rsidRPr="007E251D" w:rsidRDefault="008336AF" w:rsidP="00BC5E6D">
      <w:pPr>
        <w:jc w:val="center"/>
        <w:rPr>
          <w:rFonts w:ascii="Times New Roman" w:hAnsi="Times New Roman" w:cs="Times New Roman"/>
          <w:b/>
          <w:bCs/>
          <w:sz w:val="29"/>
          <w:szCs w:val="29"/>
        </w:rPr>
      </w:pPr>
      <w:proofErr w:type="spellStart"/>
      <w:r w:rsidRPr="007E251D">
        <w:rPr>
          <w:rFonts w:ascii="Times New Roman" w:hAnsi="Times New Roman" w:cs="Times New Roman"/>
          <w:b/>
          <w:bCs/>
          <w:sz w:val="29"/>
          <w:szCs w:val="29"/>
        </w:rPr>
        <w:t>Mukesh</w:t>
      </w:r>
      <w:proofErr w:type="spellEnd"/>
      <w:r w:rsidRPr="007E251D">
        <w:rPr>
          <w:rFonts w:ascii="Times New Roman" w:hAnsi="Times New Roman" w:cs="Times New Roman"/>
          <w:b/>
          <w:bCs/>
          <w:sz w:val="29"/>
          <w:szCs w:val="29"/>
        </w:rPr>
        <w:t xml:space="preserve"> </w:t>
      </w:r>
      <w:r w:rsidR="00FF2BCD" w:rsidRPr="007E251D">
        <w:rPr>
          <w:rFonts w:ascii="Times New Roman" w:hAnsi="Times New Roman" w:cs="Times New Roman"/>
          <w:b/>
          <w:bCs/>
          <w:sz w:val="29"/>
          <w:szCs w:val="29"/>
        </w:rPr>
        <w:t>Kumar</w:t>
      </w:r>
      <w:r w:rsidRPr="007E251D">
        <w:rPr>
          <w:rFonts w:ascii="Times New Roman" w:hAnsi="Times New Roman" w:cs="Times New Roman"/>
          <w:b/>
          <w:bCs/>
          <w:sz w:val="29"/>
          <w:szCs w:val="29"/>
        </w:rPr>
        <w:t>,</w:t>
      </w:r>
      <w:r w:rsidR="00042FA5" w:rsidRPr="007E251D">
        <w:rPr>
          <w:rFonts w:ascii="Times New Roman" w:hAnsi="Times New Roman" w:cs="Times New Roman"/>
          <w:b/>
          <w:bCs/>
          <w:sz w:val="29"/>
          <w:szCs w:val="29"/>
        </w:rPr>
        <w:t xml:space="preserve"> </w:t>
      </w:r>
      <w:proofErr w:type="spellStart"/>
      <w:r w:rsidRPr="007E251D">
        <w:rPr>
          <w:rFonts w:ascii="Times New Roman" w:hAnsi="Times New Roman" w:cs="Times New Roman"/>
          <w:b/>
          <w:bCs/>
          <w:sz w:val="29"/>
          <w:szCs w:val="29"/>
        </w:rPr>
        <w:t>Aditya</w:t>
      </w:r>
      <w:proofErr w:type="spellEnd"/>
      <w:r w:rsidRPr="007E251D">
        <w:rPr>
          <w:rFonts w:ascii="Times New Roman" w:hAnsi="Times New Roman" w:cs="Times New Roman"/>
          <w:b/>
          <w:bCs/>
          <w:sz w:val="29"/>
          <w:szCs w:val="29"/>
        </w:rPr>
        <w:t xml:space="preserve"> </w:t>
      </w:r>
      <w:proofErr w:type="spellStart"/>
      <w:r w:rsidRPr="007E251D">
        <w:rPr>
          <w:rFonts w:ascii="Times New Roman" w:hAnsi="Times New Roman" w:cs="Times New Roman"/>
          <w:b/>
          <w:bCs/>
          <w:sz w:val="29"/>
          <w:szCs w:val="29"/>
        </w:rPr>
        <w:t>Prakash</w:t>
      </w:r>
      <w:proofErr w:type="spellEnd"/>
      <w:r w:rsidRPr="007E251D">
        <w:rPr>
          <w:rFonts w:ascii="Times New Roman" w:hAnsi="Times New Roman" w:cs="Times New Roman"/>
          <w:b/>
          <w:bCs/>
          <w:sz w:val="29"/>
          <w:szCs w:val="29"/>
        </w:rPr>
        <w:t xml:space="preserve"> </w:t>
      </w:r>
      <w:proofErr w:type="spellStart"/>
      <w:r w:rsidRPr="007E251D">
        <w:rPr>
          <w:rFonts w:ascii="Times New Roman" w:hAnsi="Times New Roman" w:cs="Times New Roman"/>
          <w:b/>
          <w:bCs/>
          <w:sz w:val="29"/>
          <w:szCs w:val="29"/>
        </w:rPr>
        <w:t>Yadav</w:t>
      </w:r>
      <w:proofErr w:type="spellEnd"/>
    </w:p>
    <w:p w:rsidR="008336AF" w:rsidRPr="007E251D" w:rsidRDefault="008336AF" w:rsidP="00BC5E6D">
      <w:pPr>
        <w:jc w:val="center"/>
        <w:rPr>
          <w:rFonts w:ascii="Times New Roman" w:hAnsi="Times New Roman" w:cs="Times New Roman"/>
          <w:b/>
          <w:bCs/>
          <w:sz w:val="26"/>
          <w:szCs w:val="26"/>
        </w:rPr>
      </w:pPr>
      <w:r w:rsidRPr="007E251D">
        <w:rPr>
          <w:rFonts w:ascii="Times New Roman" w:hAnsi="Times New Roman" w:cs="Times New Roman"/>
          <w:b/>
          <w:bCs/>
          <w:sz w:val="26"/>
          <w:szCs w:val="26"/>
        </w:rPr>
        <w:t>Indian School of Mines</w:t>
      </w:r>
      <w:r w:rsidR="00240397" w:rsidRPr="007E251D">
        <w:rPr>
          <w:rFonts w:ascii="Times New Roman" w:hAnsi="Times New Roman" w:cs="Times New Roman"/>
          <w:b/>
          <w:bCs/>
          <w:sz w:val="26"/>
          <w:szCs w:val="26"/>
        </w:rPr>
        <w:t xml:space="preserve"> </w:t>
      </w:r>
      <w:proofErr w:type="spellStart"/>
      <w:r w:rsidR="00240397" w:rsidRPr="007E251D">
        <w:rPr>
          <w:rFonts w:ascii="Times New Roman" w:hAnsi="Times New Roman" w:cs="Times New Roman"/>
          <w:b/>
          <w:bCs/>
          <w:sz w:val="26"/>
          <w:szCs w:val="26"/>
        </w:rPr>
        <w:t>Dhanbad</w:t>
      </w:r>
      <w:proofErr w:type="spellEnd"/>
    </w:p>
    <w:p w:rsidR="0078405E" w:rsidRPr="007E251D" w:rsidRDefault="0078405E" w:rsidP="004B103F">
      <w:pPr>
        <w:jc w:val="center"/>
        <w:rPr>
          <w:rFonts w:ascii="Times New Roman" w:hAnsi="Times New Roman" w:cs="Times New Roman"/>
          <w:b/>
          <w:bCs/>
          <w:sz w:val="28"/>
          <w:szCs w:val="28"/>
        </w:rPr>
      </w:pPr>
      <w:r w:rsidRPr="007E251D">
        <w:rPr>
          <w:rFonts w:ascii="Times New Roman" w:hAnsi="Times New Roman" w:cs="Times New Roman"/>
          <w:b/>
          <w:bCs/>
          <w:sz w:val="28"/>
          <w:szCs w:val="28"/>
        </w:rPr>
        <w:t>ABSTRACT</w:t>
      </w:r>
    </w:p>
    <w:p w:rsidR="0078405E" w:rsidRPr="007E251D" w:rsidRDefault="004B103F" w:rsidP="0078405E">
      <w:pPr>
        <w:spacing w:after="0"/>
        <w:jc w:val="both"/>
        <w:rPr>
          <w:rFonts w:ascii="Times New Roman" w:hAnsi="Times New Roman" w:cs="Times New Roman"/>
          <w:sz w:val="24"/>
          <w:szCs w:val="24"/>
        </w:rPr>
      </w:pPr>
      <w:r w:rsidRPr="007E251D">
        <w:rPr>
          <w:rFonts w:ascii="Times New Roman" w:hAnsi="Times New Roman" w:cs="Times New Roman"/>
          <w:sz w:val="24"/>
          <w:szCs w:val="24"/>
        </w:rPr>
        <w:t>The aim of this</w:t>
      </w:r>
      <w:r w:rsidR="00DD13CA" w:rsidRPr="007E251D">
        <w:rPr>
          <w:rFonts w:ascii="Times New Roman" w:hAnsi="Times New Roman" w:cs="Times New Roman"/>
          <w:sz w:val="24"/>
          <w:szCs w:val="24"/>
        </w:rPr>
        <w:t xml:space="preserve"> paper</w:t>
      </w:r>
      <w:r w:rsidRPr="007E251D">
        <w:rPr>
          <w:rFonts w:ascii="Times New Roman" w:hAnsi="Times New Roman" w:cs="Times New Roman"/>
          <w:sz w:val="24"/>
          <w:szCs w:val="24"/>
        </w:rPr>
        <w:t xml:space="preserve"> </w:t>
      </w:r>
      <w:r w:rsidR="0078405E" w:rsidRPr="007E251D">
        <w:rPr>
          <w:rFonts w:ascii="Times New Roman" w:hAnsi="Times New Roman" w:cs="Times New Roman"/>
          <w:sz w:val="24"/>
          <w:szCs w:val="24"/>
        </w:rPr>
        <w:t>is to investigate three-dimensional vibration analysis of functionally graded rotating annular plates with different boundary conditions. The governing differential equation for the system is deriv</w:t>
      </w:r>
      <w:r w:rsidR="00A7628E" w:rsidRPr="007E251D">
        <w:rPr>
          <w:rFonts w:ascii="Times New Roman" w:hAnsi="Times New Roman" w:cs="Times New Roman"/>
          <w:sz w:val="24"/>
          <w:szCs w:val="24"/>
        </w:rPr>
        <w:t>ed</w:t>
      </w:r>
      <w:r w:rsidR="0078405E" w:rsidRPr="007E251D">
        <w:rPr>
          <w:rFonts w:ascii="Times New Roman" w:hAnsi="Times New Roman" w:cs="Times New Roman"/>
          <w:sz w:val="24"/>
          <w:szCs w:val="24"/>
        </w:rPr>
        <w:t xml:space="preserve"> and the solution to the nonlinear set of equations is generate</w:t>
      </w:r>
      <w:r w:rsidR="00DD13CA" w:rsidRPr="007E251D">
        <w:rPr>
          <w:rFonts w:ascii="Times New Roman" w:hAnsi="Times New Roman" w:cs="Times New Roman"/>
          <w:sz w:val="24"/>
          <w:szCs w:val="24"/>
        </w:rPr>
        <w:t>d by implementing a substitution</w:t>
      </w:r>
      <w:r w:rsidR="0078405E" w:rsidRPr="007E251D">
        <w:rPr>
          <w:rFonts w:ascii="Times New Roman" w:hAnsi="Times New Roman" w:cs="Times New Roman"/>
          <w:sz w:val="24"/>
          <w:szCs w:val="24"/>
        </w:rPr>
        <w:t xml:space="preserve"> technique. The results of the nonlinear analysis are plotted as characteristics curve i.e. non dimensional frequency response curve for different classical flexural boundary conditions with different variation of material and geometric parameters. Here volume fraction of material plays an important role for becoming anisotropic of the material. For each boundary condition, variation of material properties (i.e. elastic modulus &amp; density) in the thickness direction of the plate is considered. In the present study, a detailed work has been carried out to develop a finite element</w:t>
      </w:r>
      <w:r w:rsidR="00DD13CA" w:rsidRPr="007E251D">
        <w:rPr>
          <w:rFonts w:ascii="Times New Roman" w:hAnsi="Times New Roman" w:cs="Times New Roman"/>
          <w:sz w:val="24"/>
          <w:szCs w:val="24"/>
        </w:rPr>
        <w:t xml:space="preserve"> </w:t>
      </w:r>
      <w:r w:rsidR="0078405E" w:rsidRPr="007E251D">
        <w:rPr>
          <w:rFonts w:ascii="Times New Roman" w:hAnsi="Times New Roman" w:cs="Times New Roman"/>
          <w:sz w:val="24"/>
          <w:szCs w:val="24"/>
        </w:rPr>
        <w:t>methodology to estimate the vibration analysis of functional</w:t>
      </w:r>
      <w:r w:rsidR="00DD13CA" w:rsidRPr="007E251D">
        <w:rPr>
          <w:rFonts w:ascii="Times New Roman" w:hAnsi="Times New Roman" w:cs="Times New Roman"/>
          <w:sz w:val="24"/>
          <w:szCs w:val="24"/>
        </w:rPr>
        <w:t xml:space="preserve">ly graded rotating annular </w:t>
      </w:r>
      <w:r w:rsidR="0078405E" w:rsidRPr="007E251D">
        <w:rPr>
          <w:rFonts w:ascii="Times New Roman" w:hAnsi="Times New Roman" w:cs="Times New Roman"/>
          <w:sz w:val="24"/>
          <w:szCs w:val="24"/>
        </w:rPr>
        <w:t>plate. An extensive study is carried out using a finite element analysis.</w:t>
      </w:r>
      <w:r w:rsidR="00DD13CA" w:rsidRPr="007E251D">
        <w:rPr>
          <w:rFonts w:ascii="Times New Roman" w:hAnsi="Times New Roman" w:cs="Times New Roman"/>
          <w:sz w:val="24"/>
          <w:szCs w:val="24"/>
        </w:rPr>
        <w:t xml:space="preserve"> </w:t>
      </w:r>
      <w:r w:rsidR="0078405E" w:rsidRPr="007E251D">
        <w:rPr>
          <w:rFonts w:ascii="Times New Roman" w:hAnsi="Times New Roman" w:cs="Times New Roman"/>
          <w:sz w:val="24"/>
          <w:szCs w:val="24"/>
        </w:rPr>
        <w:t>The Natural frequencies of annular plate</w:t>
      </w:r>
      <w:r w:rsidR="002B3615" w:rsidRPr="007E251D">
        <w:rPr>
          <w:rFonts w:ascii="Times New Roman" w:hAnsi="Times New Roman" w:cs="Times New Roman"/>
          <w:sz w:val="24"/>
          <w:szCs w:val="24"/>
        </w:rPr>
        <w:t xml:space="preserve">s with different </w:t>
      </w:r>
      <w:r w:rsidR="0078405E" w:rsidRPr="007E251D">
        <w:rPr>
          <w:rFonts w:ascii="Times New Roman" w:hAnsi="Times New Roman" w:cs="Times New Roman"/>
          <w:sz w:val="24"/>
          <w:szCs w:val="24"/>
        </w:rPr>
        <w:t>boundary conditions are derived by the present approach and their effect on natural frequency is discussed.</w:t>
      </w:r>
    </w:p>
    <w:p w:rsidR="0078405E" w:rsidRDefault="0078405E" w:rsidP="00BC5E6D">
      <w:pPr>
        <w:jc w:val="center"/>
        <w:rPr>
          <w:b/>
          <w:bCs/>
        </w:rPr>
      </w:pPr>
    </w:p>
    <w:p w:rsidR="00542CC5" w:rsidRPr="00A7628E" w:rsidRDefault="00542CC5" w:rsidP="00A7628E">
      <w:pPr>
        <w:rPr>
          <w:rFonts w:ascii="Times New Roman" w:hAnsi="Times New Roman" w:cs="Times New Roman"/>
          <w:sz w:val="28"/>
          <w:szCs w:val="28"/>
        </w:rPr>
      </w:pPr>
      <w:r w:rsidRPr="00A7628E">
        <w:rPr>
          <w:rFonts w:ascii="Times New Roman" w:hAnsi="Times New Roman" w:cs="Times New Roman"/>
          <w:b/>
          <w:bCs/>
          <w:sz w:val="28"/>
          <w:szCs w:val="28"/>
        </w:rPr>
        <w:t>INTRODUCTION</w:t>
      </w:r>
    </w:p>
    <w:p w:rsidR="00542CC5" w:rsidRPr="006D6B76" w:rsidRDefault="00542CC5" w:rsidP="00542CC5">
      <w:pPr>
        <w:rPr>
          <w:rFonts w:ascii="Times New Roman" w:hAnsi="Times New Roman" w:cs="Times New Roman"/>
          <w:sz w:val="26"/>
          <w:szCs w:val="26"/>
        </w:rPr>
      </w:pPr>
      <w:r w:rsidRPr="006D6B76">
        <w:rPr>
          <w:rFonts w:ascii="Times New Roman" w:hAnsi="Times New Roman" w:cs="Times New Roman"/>
          <w:b/>
          <w:bCs/>
          <w:sz w:val="26"/>
          <w:szCs w:val="26"/>
        </w:rPr>
        <w:t xml:space="preserve"> Introduction of functionally graded material (FGMs)</w:t>
      </w:r>
    </w:p>
    <w:p w:rsidR="00542CC5" w:rsidRPr="00BC5E6D" w:rsidRDefault="00542CC5" w:rsidP="006D6B76">
      <w:pPr>
        <w:jc w:val="both"/>
        <w:rPr>
          <w:rFonts w:ascii="Times New Roman" w:hAnsi="Times New Roman" w:cs="Times New Roman"/>
          <w:sz w:val="24"/>
          <w:szCs w:val="24"/>
        </w:rPr>
      </w:pPr>
      <w:r w:rsidRPr="006D6B76">
        <w:rPr>
          <w:rFonts w:ascii="Times New Roman" w:hAnsi="Times New Roman" w:cs="Times New Roman"/>
          <w:sz w:val="24"/>
          <w:szCs w:val="24"/>
        </w:rPr>
        <w:t>FGMs are defined as an anisotropic material whose physical properties vary throughout the volume, either randomly or strategically, to achieve desired characteristics or functionality. FGM are special composites usually made of a mixture o</w:t>
      </w:r>
      <w:r w:rsidR="00A7628E" w:rsidRPr="006D6B76">
        <w:rPr>
          <w:rFonts w:ascii="Times New Roman" w:hAnsi="Times New Roman" w:cs="Times New Roman"/>
          <w:sz w:val="24"/>
          <w:szCs w:val="24"/>
        </w:rPr>
        <w:t xml:space="preserve">f ceramic and metal and thus </w:t>
      </w:r>
      <w:r w:rsidRPr="006D6B76">
        <w:rPr>
          <w:rFonts w:ascii="Times New Roman" w:hAnsi="Times New Roman" w:cs="Times New Roman"/>
          <w:sz w:val="24"/>
          <w:szCs w:val="24"/>
        </w:rPr>
        <w:t xml:space="preserve">it can resist high temperature conditions while maintaining toughness, the composition of the FGM changes from a ceramic surface to a metal with a desired variation of the volume fraction. It is heterogeneous material and is defined for those objects with, and/or multiple material objects having clear material zone. The ceramic constituent provides a temperature resistance because it has low thermal conductivity and on the other hand the metal constituent assists to prevent fracture due to thermal stresses. Thus the FGM can be used to avoid interfacial stress concentrations appeared in laminated structures. Functionally graded materials are new innovative multifunctional material in which volume fractions of the reinforcement phases deviate. Furthermore the functionally graded material allows the certain more and numerous properties without any feeble interface. This new idea of materials hinges on mechanics and materials science due to integration of the structural and material importance into the final design of various mechanical and structural components. </w:t>
      </w:r>
      <w:proofErr w:type="gramStart"/>
      <w:r w:rsidRPr="006D6B76">
        <w:rPr>
          <w:rFonts w:ascii="Times New Roman" w:hAnsi="Times New Roman" w:cs="Times New Roman"/>
          <w:sz w:val="24"/>
          <w:szCs w:val="24"/>
        </w:rPr>
        <w:t>however</w:t>
      </w:r>
      <w:proofErr w:type="gramEnd"/>
      <w:r w:rsidRPr="006D6B76">
        <w:rPr>
          <w:rFonts w:ascii="Times New Roman" w:hAnsi="Times New Roman" w:cs="Times New Roman"/>
          <w:sz w:val="24"/>
          <w:szCs w:val="24"/>
        </w:rPr>
        <w:t xml:space="preserve"> steady change of material</w:t>
      </w:r>
      <w:r w:rsidRPr="00BC5E6D">
        <w:rPr>
          <w:rFonts w:ascii="Times New Roman" w:hAnsi="Times New Roman" w:cs="Times New Roman"/>
          <w:sz w:val="24"/>
          <w:szCs w:val="24"/>
        </w:rPr>
        <w:t xml:space="preserve"> </w:t>
      </w:r>
      <w:r w:rsidRPr="00BC5E6D">
        <w:rPr>
          <w:rFonts w:ascii="Times New Roman" w:hAnsi="Times New Roman" w:cs="Times New Roman"/>
          <w:sz w:val="24"/>
          <w:szCs w:val="24"/>
        </w:rPr>
        <w:lastRenderedPageBreak/>
        <w:t xml:space="preserve">properties can be varied according to need in various applications and service conditions. Compared with the analysis of functionally graded plates and functionally graded spheres as well as functionally graded cylindrical shells the study of functionally graded circular and annular plates is very limited in number. </w:t>
      </w:r>
    </w:p>
    <w:p w:rsidR="0078034B" w:rsidRDefault="00542CC5" w:rsidP="00542CC5">
      <w:pPr>
        <w:rPr>
          <w:b/>
          <w:bCs/>
          <w:color w:val="404040" w:themeColor="text1" w:themeTint="BF"/>
        </w:rPr>
      </w:pPr>
      <w:r w:rsidRPr="0078034B">
        <w:rPr>
          <w:rFonts w:ascii="Times New Roman" w:hAnsi="Times New Roman" w:cs="Times New Roman"/>
          <w:b/>
          <w:bCs/>
          <w:color w:val="404040" w:themeColor="text1" w:themeTint="BF"/>
          <w:sz w:val="28"/>
          <w:szCs w:val="28"/>
        </w:rPr>
        <w:t>History of Functionally Graded Materials</w:t>
      </w:r>
      <w:r w:rsidRPr="0078034B">
        <w:rPr>
          <w:b/>
          <w:bCs/>
          <w:color w:val="404040" w:themeColor="text1" w:themeTint="BF"/>
        </w:rPr>
        <w:t xml:space="preserve"> </w:t>
      </w:r>
    </w:p>
    <w:p w:rsidR="007F7676" w:rsidRPr="006D6B76" w:rsidRDefault="00542CC5" w:rsidP="0078034B">
      <w:pPr>
        <w:jc w:val="both"/>
        <w:rPr>
          <w:rFonts w:ascii="Times New Roman" w:hAnsi="Times New Roman" w:cs="Times New Roman"/>
          <w:color w:val="000000" w:themeColor="text1"/>
          <w:sz w:val="24"/>
          <w:szCs w:val="24"/>
        </w:rPr>
      </w:pPr>
      <w:r w:rsidRPr="006D6B76">
        <w:rPr>
          <w:rFonts w:ascii="Times New Roman" w:hAnsi="Times New Roman" w:cs="Times New Roman"/>
          <w:color w:val="000000" w:themeColor="text1"/>
          <w:sz w:val="24"/>
          <w:szCs w:val="24"/>
        </w:rPr>
        <w:t>First functi</w:t>
      </w:r>
      <w:r w:rsidR="00424985" w:rsidRPr="006D6B76">
        <w:rPr>
          <w:rFonts w:ascii="Times New Roman" w:hAnsi="Times New Roman" w:cs="Times New Roman"/>
          <w:color w:val="000000" w:themeColor="text1"/>
          <w:sz w:val="24"/>
          <w:szCs w:val="24"/>
        </w:rPr>
        <w:t>onally graded material was</w:t>
      </w:r>
      <w:r w:rsidRPr="006D6B76">
        <w:rPr>
          <w:rFonts w:ascii="Times New Roman" w:hAnsi="Times New Roman" w:cs="Times New Roman"/>
          <w:color w:val="000000" w:themeColor="text1"/>
          <w:sz w:val="24"/>
          <w:szCs w:val="24"/>
        </w:rPr>
        <w:t xml:space="preserve"> introduced in 1984 in the course of a space project plane in japan by </w:t>
      </w:r>
      <w:proofErr w:type="gramStart"/>
      <w:r w:rsidRPr="006D6B76">
        <w:rPr>
          <w:rFonts w:ascii="Times New Roman" w:hAnsi="Times New Roman" w:cs="Times New Roman"/>
          <w:color w:val="000000" w:themeColor="text1"/>
          <w:sz w:val="24"/>
          <w:szCs w:val="24"/>
        </w:rPr>
        <w:t xml:space="preserve">Japanese </w:t>
      </w:r>
      <w:r w:rsidR="0078034B" w:rsidRPr="006D6B76">
        <w:rPr>
          <w:rFonts w:ascii="Times New Roman" w:hAnsi="Times New Roman" w:cs="Times New Roman"/>
          <w:color w:val="000000" w:themeColor="text1"/>
          <w:sz w:val="24"/>
          <w:szCs w:val="24"/>
        </w:rPr>
        <w:t xml:space="preserve"> </w:t>
      </w:r>
      <w:proofErr w:type="spellStart"/>
      <w:r w:rsidRPr="006D6B76">
        <w:rPr>
          <w:rFonts w:ascii="Times New Roman" w:hAnsi="Times New Roman" w:cs="Times New Roman"/>
          <w:color w:val="000000" w:themeColor="text1"/>
          <w:sz w:val="24"/>
          <w:szCs w:val="24"/>
        </w:rPr>
        <w:t>marerial</w:t>
      </w:r>
      <w:proofErr w:type="spellEnd"/>
      <w:proofErr w:type="gramEnd"/>
      <w:r w:rsidRPr="006D6B76">
        <w:rPr>
          <w:rFonts w:ascii="Times New Roman" w:hAnsi="Times New Roman" w:cs="Times New Roman"/>
          <w:color w:val="000000" w:themeColor="text1"/>
          <w:sz w:val="24"/>
          <w:szCs w:val="24"/>
        </w:rPr>
        <w:t xml:space="preserve"> scientists. A various blending of materials which is used to serve the purpose of a large thermal resistance which is capable to </w:t>
      </w:r>
      <w:r w:rsidR="00737E1F" w:rsidRPr="006D6B76">
        <w:rPr>
          <w:rFonts w:ascii="Times New Roman" w:hAnsi="Times New Roman" w:cs="Times New Roman"/>
          <w:color w:val="000000" w:themeColor="text1"/>
          <w:sz w:val="24"/>
          <w:szCs w:val="24"/>
        </w:rPr>
        <w:t>bear a surface temperature of 1727</w:t>
      </w:r>
      <w:r w:rsidRPr="006D6B76">
        <w:rPr>
          <w:rFonts w:ascii="Times New Roman" w:hAnsi="Times New Roman" w:cs="Times New Roman"/>
          <w:color w:val="000000" w:themeColor="text1"/>
          <w:sz w:val="24"/>
          <w:szCs w:val="24"/>
        </w:rPr>
        <w:t xml:space="preserve"> degree centigrade and a temperature gradient of 727 degree c</w:t>
      </w:r>
      <w:r w:rsidR="00737E1F" w:rsidRPr="006D6B76">
        <w:rPr>
          <w:rFonts w:ascii="Times New Roman" w:hAnsi="Times New Roman" w:cs="Times New Roman"/>
          <w:color w:val="000000" w:themeColor="text1"/>
          <w:sz w:val="24"/>
          <w:szCs w:val="24"/>
        </w:rPr>
        <w:t>entigrade of a section 10 mm.</w:t>
      </w:r>
      <w:r w:rsidR="0089647D" w:rsidRPr="006D6B76">
        <w:rPr>
          <w:rFonts w:ascii="Times New Roman" w:hAnsi="Times New Roman" w:cs="Times New Roman"/>
          <w:color w:val="000000" w:themeColor="text1"/>
          <w:sz w:val="24"/>
          <w:szCs w:val="24"/>
        </w:rPr>
        <w:t xml:space="preserve"> </w:t>
      </w:r>
      <w:r w:rsidR="00737E1F" w:rsidRPr="006D6B76">
        <w:rPr>
          <w:rFonts w:ascii="Times New Roman" w:hAnsi="Times New Roman" w:cs="Times New Roman"/>
          <w:color w:val="000000" w:themeColor="text1"/>
          <w:sz w:val="24"/>
          <w:szCs w:val="24"/>
        </w:rPr>
        <w:t xml:space="preserve">recently </w:t>
      </w:r>
      <w:r w:rsidRPr="006D6B76">
        <w:rPr>
          <w:rFonts w:ascii="Times New Roman" w:hAnsi="Times New Roman" w:cs="Times New Roman"/>
          <w:color w:val="000000" w:themeColor="text1"/>
          <w:sz w:val="24"/>
          <w:szCs w:val="24"/>
        </w:rPr>
        <w:t>functionally graded materials concept has become more p</w:t>
      </w:r>
      <w:r w:rsidR="00737E1F" w:rsidRPr="006D6B76">
        <w:rPr>
          <w:rFonts w:ascii="Times New Roman" w:hAnsi="Times New Roman" w:cs="Times New Roman"/>
          <w:color w:val="000000" w:themeColor="text1"/>
          <w:sz w:val="24"/>
          <w:szCs w:val="24"/>
        </w:rPr>
        <w:t xml:space="preserve">opular in all over the world. </w:t>
      </w:r>
      <w:proofErr w:type="gramStart"/>
      <w:r w:rsidR="00737E1F" w:rsidRPr="006D6B76">
        <w:rPr>
          <w:rFonts w:ascii="Times New Roman" w:hAnsi="Times New Roman" w:cs="Times New Roman"/>
          <w:color w:val="000000" w:themeColor="text1"/>
          <w:sz w:val="24"/>
          <w:szCs w:val="24"/>
        </w:rPr>
        <w:t>there</w:t>
      </w:r>
      <w:proofErr w:type="gramEnd"/>
      <w:r w:rsidR="00737E1F" w:rsidRPr="006D6B76">
        <w:rPr>
          <w:rFonts w:ascii="Times New Roman" w:hAnsi="Times New Roman" w:cs="Times New Roman"/>
          <w:color w:val="000000" w:themeColor="text1"/>
          <w:sz w:val="24"/>
          <w:szCs w:val="24"/>
        </w:rPr>
        <w:t xml:space="preserve"> </w:t>
      </w:r>
      <w:r w:rsidRPr="006D6B76">
        <w:rPr>
          <w:rFonts w:ascii="Times New Roman" w:hAnsi="Times New Roman" w:cs="Times New Roman"/>
          <w:color w:val="000000" w:themeColor="text1"/>
          <w:sz w:val="24"/>
          <w:szCs w:val="24"/>
        </w:rPr>
        <w:t xml:space="preserve">is a cooperative research </w:t>
      </w:r>
      <w:proofErr w:type="spellStart"/>
      <w:r w:rsidRPr="006D6B76">
        <w:rPr>
          <w:rFonts w:ascii="Times New Roman" w:hAnsi="Times New Roman" w:cs="Times New Roman"/>
          <w:color w:val="000000" w:themeColor="text1"/>
          <w:sz w:val="24"/>
          <w:szCs w:val="24"/>
        </w:rPr>
        <w:t>center</w:t>
      </w:r>
      <w:proofErr w:type="spellEnd"/>
      <w:r w:rsidRPr="006D6B76">
        <w:rPr>
          <w:rFonts w:ascii="Times New Roman" w:hAnsi="Times New Roman" w:cs="Times New Roman"/>
          <w:color w:val="000000" w:themeColor="text1"/>
          <w:sz w:val="24"/>
          <w:szCs w:val="24"/>
        </w:rPr>
        <w:t xml:space="preserve"> </w:t>
      </w:r>
      <w:proofErr w:type="spellStart"/>
      <w:r w:rsidRPr="006D6B76">
        <w:rPr>
          <w:rFonts w:ascii="Times New Roman" w:hAnsi="Times New Roman" w:cs="Times New Roman"/>
          <w:color w:val="000000" w:themeColor="text1"/>
          <w:sz w:val="24"/>
          <w:szCs w:val="24"/>
        </w:rPr>
        <w:t>Transregio</w:t>
      </w:r>
      <w:proofErr w:type="spellEnd"/>
      <w:r w:rsidRPr="006D6B76">
        <w:rPr>
          <w:rFonts w:ascii="Times New Roman" w:hAnsi="Times New Roman" w:cs="Times New Roman"/>
          <w:color w:val="000000" w:themeColor="text1"/>
          <w:sz w:val="24"/>
          <w:szCs w:val="24"/>
        </w:rPr>
        <w:t xml:space="preserve"> (SFB </w:t>
      </w:r>
      <w:proofErr w:type="spellStart"/>
      <w:r w:rsidRPr="006D6B76">
        <w:rPr>
          <w:rFonts w:ascii="Times New Roman" w:hAnsi="Times New Roman" w:cs="Times New Roman"/>
          <w:color w:val="000000" w:themeColor="text1"/>
          <w:sz w:val="24"/>
          <w:szCs w:val="24"/>
        </w:rPr>
        <w:t>Transregio</w:t>
      </w:r>
      <w:proofErr w:type="spellEnd"/>
      <w:r w:rsidRPr="006D6B76">
        <w:rPr>
          <w:rFonts w:ascii="Times New Roman" w:hAnsi="Times New Roman" w:cs="Times New Roman"/>
          <w:color w:val="000000" w:themeColor="text1"/>
          <w:sz w:val="24"/>
          <w:szCs w:val="24"/>
        </w:rPr>
        <w:t>) funded since 2006 in order to</w:t>
      </w:r>
      <w:r w:rsidR="00737E1F" w:rsidRPr="006D6B76">
        <w:rPr>
          <w:rFonts w:ascii="Times New Roman" w:hAnsi="Times New Roman" w:cs="Times New Roman"/>
          <w:color w:val="000000" w:themeColor="text1"/>
          <w:sz w:val="24"/>
          <w:szCs w:val="24"/>
        </w:rPr>
        <w:t xml:space="preserve"> explore</w:t>
      </w:r>
      <w:r w:rsidR="007F7676" w:rsidRPr="006D6B76">
        <w:rPr>
          <w:rFonts w:ascii="Times New Roman" w:hAnsi="Times New Roman" w:cs="Times New Roman"/>
          <w:color w:val="000000" w:themeColor="text1"/>
          <w:sz w:val="24"/>
          <w:szCs w:val="24"/>
        </w:rPr>
        <w:t xml:space="preserve"> the potential of grading mono-materials, such as alumin</w:t>
      </w:r>
      <w:r w:rsidR="00737E1F" w:rsidRPr="006D6B76">
        <w:rPr>
          <w:rFonts w:ascii="Times New Roman" w:hAnsi="Times New Roman" w:cs="Times New Roman"/>
          <w:color w:val="000000" w:themeColor="text1"/>
          <w:sz w:val="24"/>
          <w:szCs w:val="24"/>
        </w:rPr>
        <w:t>i</w:t>
      </w:r>
      <w:r w:rsidR="007F7676" w:rsidRPr="006D6B76">
        <w:rPr>
          <w:rFonts w:ascii="Times New Roman" w:hAnsi="Times New Roman" w:cs="Times New Roman"/>
          <w:color w:val="000000" w:themeColor="text1"/>
          <w:sz w:val="24"/>
          <w:szCs w:val="24"/>
        </w:rPr>
        <w:t>um, polypropylene and steel by</w:t>
      </w:r>
      <w:r w:rsidR="0078034B" w:rsidRPr="006D6B76">
        <w:rPr>
          <w:rFonts w:ascii="Times New Roman" w:hAnsi="Times New Roman" w:cs="Times New Roman"/>
          <w:color w:val="000000" w:themeColor="text1"/>
          <w:sz w:val="24"/>
          <w:szCs w:val="24"/>
        </w:rPr>
        <w:t xml:space="preserve"> </w:t>
      </w:r>
      <w:r w:rsidR="007F7676" w:rsidRPr="006D6B76">
        <w:rPr>
          <w:rFonts w:ascii="Times New Roman" w:hAnsi="Times New Roman" w:cs="Times New Roman"/>
          <w:color w:val="000000" w:themeColor="text1"/>
          <w:sz w:val="24"/>
          <w:szCs w:val="24"/>
        </w:rPr>
        <w:t>using thermo mechanically coupled production processes.</w:t>
      </w:r>
    </w:p>
    <w:p w:rsidR="00737E1F" w:rsidRPr="006D6B76" w:rsidRDefault="00FD58D9" w:rsidP="0078034B">
      <w:pPr>
        <w:jc w:val="both"/>
        <w:rPr>
          <w:rFonts w:ascii="Times New Roman" w:hAnsi="Times New Roman" w:cs="Times New Roman"/>
          <w:b/>
          <w:bCs/>
          <w:color w:val="000000" w:themeColor="text1"/>
          <w:sz w:val="26"/>
          <w:szCs w:val="26"/>
        </w:rPr>
      </w:pPr>
      <w:r w:rsidRPr="006D6B76">
        <w:rPr>
          <w:rFonts w:ascii="Times New Roman" w:hAnsi="Times New Roman" w:cs="Times New Roman"/>
          <w:b/>
          <w:bCs/>
          <w:color w:val="000000" w:themeColor="text1"/>
          <w:sz w:val="26"/>
          <w:szCs w:val="26"/>
        </w:rPr>
        <w:t xml:space="preserve"> </w:t>
      </w:r>
      <w:r w:rsidR="007F7676" w:rsidRPr="006D6B76">
        <w:rPr>
          <w:rFonts w:ascii="Times New Roman" w:hAnsi="Times New Roman" w:cs="Times New Roman"/>
          <w:b/>
          <w:bCs/>
          <w:color w:val="000000" w:themeColor="text1"/>
          <w:sz w:val="26"/>
          <w:szCs w:val="26"/>
        </w:rPr>
        <w:t xml:space="preserve">Application of FGMs </w:t>
      </w:r>
    </w:p>
    <w:p w:rsidR="007F7676" w:rsidRPr="006D6B76" w:rsidRDefault="007F7676" w:rsidP="006A369A">
      <w:pPr>
        <w:jc w:val="both"/>
        <w:rPr>
          <w:rFonts w:ascii="Times New Roman" w:hAnsi="Times New Roman" w:cs="Times New Roman"/>
          <w:sz w:val="24"/>
          <w:szCs w:val="24"/>
        </w:rPr>
      </w:pPr>
      <w:r w:rsidRPr="006D6B76">
        <w:rPr>
          <w:rFonts w:ascii="Times New Roman" w:hAnsi="Times New Roman" w:cs="Times New Roman"/>
          <w:color w:val="000000" w:themeColor="text1"/>
          <w:sz w:val="24"/>
          <w:szCs w:val="24"/>
        </w:rPr>
        <w:t xml:space="preserve">There are many areas of application for FGM. The concept is to make a composite material by varying the microstructure from one material to another material with a specific gradient. This enables the material to have the best of both materials. If it is for thermal, or corrosive resistance or malleability and toughness both strengths of the material may be used to avoid corrosion, fatigue, fracture and stress corrosion cracking. The transition between the two materials can usually be approximated by means of a power series. The aircraft and aerospace industry and the computer circuit industry are very interested in the possibility of materials that can withstand very high thermal gradients. This is normally achieved by using a ceramic layer connected with a metallic layer. Advanced Materials and Processes Strategic Research Programme (AMPSRA) </w:t>
      </w:r>
      <w:r w:rsidRPr="006D6B76">
        <w:rPr>
          <w:rFonts w:ascii="Times New Roman" w:hAnsi="Times New Roman" w:cs="Times New Roman"/>
          <w:sz w:val="24"/>
          <w:szCs w:val="24"/>
        </w:rPr>
        <w:t xml:space="preserve">have done analysis on producing a thermal barrier coating using ZrO2 and </w:t>
      </w:r>
      <w:proofErr w:type="spellStart"/>
      <w:r w:rsidRPr="006D6B76">
        <w:rPr>
          <w:rFonts w:ascii="Times New Roman" w:hAnsi="Times New Roman" w:cs="Times New Roman"/>
          <w:sz w:val="24"/>
          <w:szCs w:val="24"/>
        </w:rPr>
        <w:t>NiCoCrAly</w:t>
      </w:r>
      <w:proofErr w:type="spellEnd"/>
      <w:r w:rsidRPr="006D6B76">
        <w:rPr>
          <w:rFonts w:ascii="Times New Roman" w:hAnsi="Times New Roman" w:cs="Times New Roman"/>
          <w:sz w:val="24"/>
          <w:szCs w:val="24"/>
        </w:rPr>
        <w:t>. Their results have proved successful but no results of the analytical model are published. In engineering field it is used such as Turbine blade, helicopter blade, beams, bridges, column, shaft, rotor, nuclear reactor, cutting tool, machine parts and engine components, which require corrosion and, wear resistance, mechanical shock etc. Aerospace field such as Aerospace skins, space planes, nuclear reactors, space structures, nuclear reactors, insulations for cooling structures, Adaptive structures, Rocket engine components, Vibration control. In Electronics field for making graded band semiconductor, sensor, circuits etc.</w:t>
      </w:r>
      <w:r w:rsidR="006A369A" w:rsidRPr="006D6B76">
        <w:rPr>
          <w:rFonts w:ascii="Times New Roman" w:hAnsi="Times New Roman" w:cs="Times New Roman"/>
          <w:sz w:val="24"/>
          <w:szCs w:val="24"/>
        </w:rPr>
        <w:t xml:space="preserve"> </w:t>
      </w:r>
      <w:r w:rsidRPr="006D6B76">
        <w:rPr>
          <w:rFonts w:ascii="Times New Roman" w:hAnsi="Times New Roman" w:cs="Times New Roman"/>
          <w:sz w:val="24"/>
          <w:szCs w:val="24"/>
        </w:rPr>
        <w:t xml:space="preserve">and also for making optical </w:t>
      </w:r>
      <w:proofErr w:type="spellStart"/>
      <w:r w:rsidRPr="006D6B76">
        <w:rPr>
          <w:rFonts w:ascii="Times New Roman" w:hAnsi="Times New Roman" w:cs="Times New Roman"/>
          <w:sz w:val="24"/>
          <w:szCs w:val="24"/>
        </w:rPr>
        <w:t>fiber</w:t>
      </w:r>
      <w:proofErr w:type="spellEnd"/>
      <w:r w:rsidRPr="006D6B76">
        <w:rPr>
          <w:rFonts w:ascii="Times New Roman" w:hAnsi="Times New Roman" w:cs="Times New Roman"/>
          <w:sz w:val="24"/>
          <w:szCs w:val="24"/>
        </w:rPr>
        <w:t xml:space="preserve">, lens, Building materials, Sports good, Car body, Heat Exchanger, Reactor Vessel, Heat Pipe Nuclear weapons, Missile, High Speed Jet and Rocket, Arms and ammunitions etc. The rendition of the term that relates to the additive fabrication processes has its origins at the RMRG (Rapid Manufacturing Research Group) at Loughborough </w:t>
      </w:r>
      <w:r w:rsidR="006A369A" w:rsidRPr="006D6B76">
        <w:rPr>
          <w:rFonts w:ascii="Times New Roman" w:hAnsi="Times New Roman" w:cs="Times New Roman"/>
          <w:sz w:val="24"/>
          <w:szCs w:val="24"/>
        </w:rPr>
        <w:t>University</w:t>
      </w:r>
      <w:r w:rsidRPr="006D6B76">
        <w:rPr>
          <w:rFonts w:ascii="Times New Roman" w:hAnsi="Times New Roman" w:cs="Times New Roman"/>
          <w:sz w:val="24"/>
          <w:szCs w:val="24"/>
        </w:rPr>
        <w:t xml:space="preserve"> in the </w:t>
      </w:r>
      <w:r w:rsidR="006A369A" w:rsidRPr="006D6B76">
        <w:rPr>
          <w:rFonts w:ascii="Times New Roman" w:hAnsi="Times New Roman" w:cs="Times New Roman"/>
          <w:sz w:val="24"/>
          <w:szCs w:val="24"/>
        </w:rPr>
        <w:t>United Kingdom</w:t>
      </w:r>
      <w:r w:rsidRPr="006D6B76">
        <w:rPr>
          <w:rFonts w:ascii="Times New Roman" w:hAnsi="Times New Roman" w:cs="Times New Roman"/>
          <w:sz w:val="24"/>
          <w:szCs w:val="24"/>
        </w:rPr>
        <w:t xml:space="preserve">. The term forms a part of a descriptive taxonomy of terms relating directly to various particulars relating to the additive CAD-CAM manufacturing processes, originally established as a part of the research conducted by architect Thomas </w:t>
      </w:r>
      <w:proofErr w:type="spellStart"/>
      <w:r w:rsidRPr="006D6B76">
        <w:rPr>
          <w:rFonts w:ascii="Times New Roman" w:hAnsi="Times New Roman" w:cs="Times New Roman"/>
          <w:sz w:val="24"/>
          <w:szCs w:val="24"/>
        </w:rPr>
        <w:t>Modeen</w:t>
      </w:r>
      <w:proofErr w:type="spellEnd"/>
      <w:r w:rsidRPr="006D6B76">
        <w:rPr>
          <w:rFonts w:ascii="Times New Roman" w:hAnsi="Times New Roman" w:cs="Times New Roman"/>
          <w:sz w:val="24"/>
          <w:szCs w:val="24"/>
        </w:rPr>
        <w:t xml:space="preserve"> into the</w:t>
      </w:r>
      <w:r w:rsidR="006A369A" w:rsidRPr="006D6B76">
        <w:rPr>
          <w:rFonts w:ascii="Times New Roman" w:hAnsi="Times New Roman" w:cs="Times New Roman"/>
          <w:sz w:val="24"/>
          <w:szCs w:val="24"/>
        </w:rPr>
        <w:t xml:space="preserve"> </w:t>
      </w:r>
      <w:r w:rsidRPr="006D6B76">
        <w:rPr>
          <w:rFonts w:ascii="Times New Roman" w:hAnsi="Times New Roman" w:cs="Times New Roman"/>
          <w:sz w:val="24"/>
          <w:szCs w:val="24"/>
        </w:rPr>
        <w:t>application of the aforementioned techniques in the context of architecture.</w:t>
      </w:r>
    </w:p>
    <w:p w:rsidR="001B43EC" w:rsidRDefault="001B43EC" w:rsidP="007F7676"/>
    <w:p w:rsidR="007F7676" w:rsidRPr="006D6B76" w:rsidRDefault="007F7676" w:rsidP="007F7676">
      <w:pPr>
        <w:rPr>
          <w:rFonts w:ascii="Times New Roman" w:hAnsi="Times New Roman" w:cs="Times New Roman"/>
          <w:b/>
          <w:bCs/>
          <w:sz w:val="28"/>
          <w:szCs w:val="28"/>
        </w:rPr>
      </w:pPr>
      <w:r w:rsidRPr="006D6B76">
        <w:rPr>
          <w:rFonts w:ascii="Times New Roman" w:hAnsi="Times New Roman" w:cs="Times New Roman"/>
          <w:b/>
          <w:bCs/>
          <w:sz w:val="28"/>
          <w:szCs w:val="28"/>
        </w:rPr>
        <w:t>Review of Relevant Literatures</w:t>
      </w:r>
    </w:p>
    <w:p w:rsidR="007F7676" w:rsidRPr="006D6B76" w:rsidRDefault="007F7676" w:rsidP="00E641F1">
      <w:pPr>
        <w:spacing w:after="0" w:line="240" w:lineRule="auto"/>
        <w:jc w:val="both"/>
        <w:rPr>
          <w:rFonts w:ascii="Times New Roman" w:hAnsi="Times New Roman" w:cs="Times New Roman"/>
          <w:sz w:val="24"/>
          <w:szCs w:val="24"/>
        </w:rPr>
      </w:pPr>
      <w:r w:rsidRPr="006D6B76">
        <w:rPr>
          <w:rFonts w:ascii="Times New Roman" w:hAnsi="Times New Roman" w:cs="Times New Roman"/>
          <w:sz w:val="24"/>
          <w:szCs w:val="24"/>
        </w:rPr>
        <w:t xml:space="preserve">Vibration is one of the </w:t>
      </w:r>
      <w:proofErr w:type="gramStart"/>
      <w:r w:rsidRPr="006D6B76">
        <w:rPr>
          <w:rFonts w:ascii="Times New Roman" w:hAnsi="Times New Roman" w:cs="Times New Roman"/>
          <w:sz w:val="24"/>
          <w:szCs w:val="24"/>
        </w:rPr>
        <w:t>Important</w:t>
      </w:r>
      <w:proofErr w:type="gramEnd"/>
      <w:r w:rsidRPr="006D6B76">
        <w:rPr>
          <w:rFonts w:ascii="Times New Roman" w:hAnsi="Times New Roman" w:cs="Times New Roman"/>
          <w:sz w:val="24"/>
          <w:szCs w:val="24"/>
        </w:rPr>
        <w:t xml:space="preserve"> phenomena in engineering application, it is particularly very</w:t>
      </w:r>
    </w:p>
    <w:p w:rsidR="007F7676" w:rsidRDefault="007F7676" w:rsidP="00E641F1">
      <w:pPr>
        <w:spacing w:after="0" w:line="240" w:lineRule="auto"/>
        <w:jc w:val="both"/>
        <w:rPr>
          <w:rFonts w:ascii="Times New Roman" w:hAnsi="Times New Roman" w:cs="Times New Roman"/>
          <w:sz w:val="24"/>
          <w:szCs w:val="24"/>
        </w:rPr>
      </w:pPr>
      <w:proofErr w:type="gramStart"/>
      <w:r w:rsidRPr="006D6B76">
        <w:rPr>
          <w:rFonts w:ascii="Times New Roman" w:hAnsi="Times New Roman" w:cs="Times New Roman"/>
          <w:sz w:val="24"/>
          <w:szCs w:val="24"/>
        </w:rPr>
        <w:t>important</w:t>
      </w:r>
      <w:proofErr w:type="gramEnd"/>
      <w:r w:rsidRPr="006D6B76">
        <w:rPr>
          <w:rFonts w:ascii="Times New Roman" w:hAnsi="Times New Roman" w:cs="Times New Roman"/>
          <w:sz w:val="24"/>
          <w:szCs w:val="24"/>
        </w:rPr>
        <w:t xml:space="preserve"> item in the design of modern high speed engines such as turbo </w:t>
      </w:r>
      <w:proofErr w:type="spellStart"/>
      <w:r w:rsidRPr="006D6B76">
        <w:rPr>
          <w:rFonts w:ascii="Times New Roman" w:hAnsi="Times New Roman" w:cs="Times New Roman"/>
          <w:sz w:val="24"/>
          <w:szCs w:val="24"/>
        </w:rPr>
        <w:t>machinery.spinning</w:t>
      </w:r>
      <w:proofErr w:type="spellEnd"/>
      <w:r w:rsidRPr="006D6B76">
        <w:rPr>
          <w:rFonts w:ascii="Times New Roman" w:hAnsi="Times New Roman" w:cs="Times New Roman"/>
          <w:sz w:val="24"/>
          <w:szCs w:val="24"/>
        </w:rPr>
        <w:t xml:space="preserve"> disk</w:t>
      </w:r>
      <w:r w:rsidR="00E641F1" w:rsidRPr="006D6B76">
        <w:rPr>
          <w:rFonts w:ascii="Times New Roman" w:hAnsi="Times New Roman" w:cs="Times New Roman"/>
          <w:sz w:val="24"/>
          <w:szCs w:val="24"/>
        </w:rPr>
        <w:t xml:space="preserve"> </w:t>
      </w:r>
      <w:r w:rsidRPr="006D6B76">
        <w:rPr>
          <w:rFonts w:ascii="Times New Roman" w:hAnsi="Times New Roman" w:cs="Times New Roman"/>
          <w:sz w:val="24"/>
          <w:szCs w:val="24"/>
        </w:rPr>
        <w:t xml:space="preserve">is used in many application as for circular </w:t>
      </w:r>
      <w:proofErr w:type="spellStart"/>
      <w:r w:rsidRPr="006D6B76">
        <w:rPr>
          <w:rFonts w:ascii="Times New Roman" w:hAnsi="Times New Roman" w:cs="Times New Roman"/>
          <w:sz w:val="24"/>
          <w:szCs w:val="24"/>
        </w:rPr>
        <w:t>sawblades</w:t>
      </w:r>
      <w:proofErr w:type="spellEnd"/>
      <w:r w:rsidRPr="006D6B76">
        <w:rPr>
          <w:rFonts w:ascii="Times New Roman" w:hAnsi="Times New Roman" w:cs="Times New Roman"/>
          <w:sz w:val="24"/>
          <w:szCs w:val="24"/>
        </w:rPr>
        <w:t xml:space="preserve">, turbine </w:t>
      </w:r>
      <w:proofErr w:type="spellStart"/>
      <w:r w:rsidRPr="006D6B76">
        <w:rPr>
          <w:rFonts w:ascii="Times New Roman" w:hAnsi="Times New Roman" w:cs="Times New Roman"/>
          <w:sz w:val="24"/>
          <w:szCs w:val="24"/>
        </w:rPr>
        <w:t>rotars</w:t>
      </w:r>
      <w:proofErr w:type="spellEnd"/>
      <w:r w:rsidRPr="006D6B76">
        <w:rPr>
          <w:rFonts w:ascii="Times New Roman" w:hAnsi="Times New Roman" w:cs="Times New Roman"/>
          <w:sz w:val="24"/>
          <w:szCs w:val="24"/>
        </w:rPr>
        <w:t xml:space="preserve">, brake systems, fans, flywheels, gears, grinding wheels, precision gyroscopes, computer storage devices. Along with the dynamics of spinning disks is also a very important research </w:t>
      </w:r>
      <w:proofErr w:type="spellStart"/>
      <w:r w:rsidRPr="006D6B76">
        <w:rPr>
          <w:rFonts w:ascii="Times New Roman" w:hAnsi="Times New Roman" w:cs="Times New Roman"/>
          <w:sz w:val="24"/>
          <w:szCs w:val="24"/>
        </w:rPr>
        <w:t>ares.due</w:t>
      </w:r>
      <w:proofErr w:type="spellEnd"/>
      <w:r w:rsidRPr="006D6B76">
        <w:rPr>
          <w:rFonts w:ascii="Times New Roman" w:hAnsi="Times New Roman" w:cs="Times New Roman"/>
          <w:sz w:val="24"/>
          <w:szCs w:val="24"/>
        </w:rPr>
        <w:t xml:space="preserve"> to increase in research activity functionally graded material of rotating disk is frequently used since it has excellent properties.</w:t>
      </w:r>
      <w:r w:rsidR="00E641F1" w:rsidRPr="006D6B76">
        <w:rPr>
          <w:rFonts w:ascii="Times New Roman" w:hAnsi="Times New Roman" w:cs="Times New Roman"/>
          <w:sz w:val="24"/>
          <w:szCs w:val="24"/>
        </w:rPr>
        <w:t xml:space="preserve"> </w:t>
      </w:r>
      <w:r w:rsidRPr="006D6B76">
        <w:rPr>
          <w:rFonts w:ascii="Times New Roman" w:hAnsi="Times New Roman" w:cs="Times New Roman"/>
          <w:sz w:val="24"/>
          <w:szCs w:val="24"/>
        </w:rPr>
        <w:t xml:space="preserve">Many researchers have studied the dynamic </w:t>
      </w:r>
      <w:proofErr w:type="spellStart"/>
      <w:r w:rsidRPr="006D6B76">
        <w:rPr>
          <w:rFonts w:ascii="Times New Roman" w:hAnsi="Times New Roman" w:cs="Times New Roman"/>
          <w:sz w:val="24"/>
          <w:szCs w:val="24"/>
        </w:rPr>
        <w:t>behavior</w:t>
      </w:r>
      <w:proofErr w:type="spellEnd"/>
      <w:r w:rsidRPr="006D6B76">
        <w:rPr>
          <w:rFonts w:ascii="Times New Roman" w:hAnsi="Times New Roman" w:cs="Times New Roman"/>
          <w:sz w:val="24"/>
          <w:szCs w:val="24"/>
        </w:rPr>
        <w:t xml:space="preserve"> of bladed disks using</w:t>
      </w:r>
      <w:r w:rsidR="00E641F1" w:rsidRPr="006D6B76">
        <w:rPr>
          <w:rFonts w:ascii="Times New Roman" w:hAnsi="Times New Roman" w:cs="Times New Roman"/>
          <w:sz w:val="24"/>
          <w:szCs w:val="24"/>
        </w:rPr>
        <w:t xml:space="preserve"> </w:t>
      </w:r>
      <w:r w:rsidRPr="006D6B76">
        <w:rPr>
          <w:rFonts w:ascii="Times New Roman" w:hAnsi="Times New Roman" w:cs="Times New Roman"/>
          <w:sz w:val="24"/>
          <w:szCs w:val="24"/>
        </w:rPr>
        <w:t xml:space="preserve">various </w:t>
      </w:r>
      <w:proofErr w:type="gramStart"/>
      <w:r w:rsidRPr="006D6B76">
        <w:rPr>
          <w:rFonts w:ascii="Times New Roman" w:hAnsi="Times New Roman" w:cs="Times New Roman"/>
          <w:sz w:val="24"/>
          <w:szCs w:val="24"/>
        </w:rPr>
        <w:t>approaches .</w:t>
      </w:r>
      <w:proofErr w:type="gramEnd"/>
      <w:r w:rsidRPr="006D6B76">
        <w:rPr>
          <w:rFonts w:ascii="Times New Roman" w:hAnsi="Times New Roman" w:cs="Times New Roman"/>
          <w:sz w:val="24"/>
          <w:szCs w:val="24"/>
        </w:rPr>
        <w:t xml:space="preserve"> </w:t>
      </w:r>
      <w:proofErr w:type="spellStart"/>
      <w:r w:rsidRPr="006D6B76">
        <w:rPr>
          <w:rFonts w:ascii="Times New Roman" w:hAnsi="Times New Roman" w:cs="Times New Roman"/>
          <w:sz w:val="24"/>
          <w:szCs w:val="24"/>
        </w:rPr>
        <w:t>Rzadkowski</w:t>
      </w:r>
      <w:proofErr w:type="spellEnd"/>
      <w:r w:rsidRPr="006D6B76">
        <w:rPr>
          <w:rFonts w:ascii="Times New Roman" w:hAnsi="Times New Roman" w:cs="Times New Roman"/>
          <w:sz w:val="24"/>
          <w:szCs w:val="24"/>
        </w:rPr>
        <w:t xml:space="preserve"> has used the Ritz method to formulate the </w:t>
      </w:r>
      <w:proofErr w:type="spellStart"/>
      <w:r w:rsidRPr="006D6B76">
        <w:rPr>
          <w:rFonts w:ascii="Times New Roman" w:hAnsi="Times New Roman" w:cs="Times New Roman"/>
          <w:sz w:val="24"/>
          <w:szCs w:val="24"/>
        </w:rPr>
        <w:t>frequeny</w:t>
      </w:r>
      <w:proofErr w:type="spellEnd"/>
      <w:r w:rsidRPr="006D6B76">
        <w:rPr>
          <w:rFonts w:ascii="Times New Roman" w:hAnsi="Times New Roman" w:cs="Times New Roman"/>
          <w:sz w:val="24"/>
          <w:szCs w:val="24"/>
        </w:rPr>
        <w:t xml:space="preserve"> equation</w:t>
      </w:r>
      <w:r w:rsidR="00E641F1" w:rsidRPr="006D6B76">
        <w:rPr>
          <w:rFonts w:ascii="Times New Roman" w:hAnsi="Times New Roman" w:cs="Times New Roman"/>
          <w:sz w:val="24"/>
          <w:szCs w:val="24"/>
        </w:rPr>
        <w:t xml:space="preserve"> </w:t>
      </w:r>
      <w:r w:rsidRPr="006D6B76">
        <w:rPr>
          <w:rFonts w:ascii="Times New Roman" w:hAnsi="Times New Roman" w:cs="Times New Roman"/>
          <w:sz w:val="24"/>
          <w:szCs w:val="24"/>
        </w:rPr>
        <w:t>for a very general bladed disk model and calculate the natural frequencies and maximum stress</w:t>
      </w:r>
      <w:r w:rsidR="00E641F1" w:rsidRPr="006D6B76">
        <w:rPr>
          <w:rFonts w:ascii="Times New Roman" w:hAnsi="Times New Roman" w:cs="Times New Roman"/>
          <w:sz w:val="24"/>
          <w:szCs w:val="24"/>
        </w:rPr>
        <w:t xml:space="preserve"> </w:t>
      </w:r>
      <w:r w:rsidRPr="006D6B76">
        <w:rPr>
          <w:rFonts w:ascii="Times New Roman" w:hAnsi="Times New Roman" w:cs="Times New Roman"/>
          <w:sz w:val="24"/>
          <w:szCs w:val="24"/>
        </w:rPr>
        <w:t>level of a mistuned system. Yuan and Dickinson proposed a technique of introducing artificial</w:t>
      </w:r>
      <w:r w:rsidR="00E641F1" w:rsidRPr="006D6B76">
        <w:rPr>
          <w:rFonts w:ascii="Times New Roman" w:hAnsi="Times New Roman" w:cs="Times New Roman"/>
          <w:sz w:val="24"/>
          <w:szCs w:val="24"/>
        </w:rPr>
        <w:t xml:space="preserve"> </w:t>
      </w:r>
      <w:r w:rsidRPr="006D6B76">
        <w:rPr>
          <w:rFonts w:ascii="Times New Roman" w:hAnsi="Times New Roman" w:cs="Times New Roman"/>
          <w:sz w:val="24"/>
          <w:szCs w:val="24"/>
        </w:rPr>
        <w:t>springs between the components of a system which has straight and curved beams and which is</w:t>
      </w:r>
      <w:r w:rsidR="00E641F1" w:rsidRPr="006D6B76">
        <w:rPr>
          <w:rFonts w:ascii="Times New Roman" w:hAnsi="Times New Roman" w:cs="Times New Roman"/>
          <w:sz w:val="24"/>
          <w:szCs w:val="24"/>
        </w:rPr>
        <w:t xml:space="preserve"> </w:t>
      </w:r>
      <w:r w:rsidRPr="006D6B76">
        <w:rPr>
          <w:rFonts w:ascii="Times New Roman" w:hAnsi="Times New Roman" w:cs="Times New Roman"/>
          <w:sz w:val="24"/>
          <w:szCs w:val="24"/>
        </w:rPr>
        <w:t xml:space="preserve">based on the Ritz procedure. Cheng and Nicolas also find the free vibration of a cylindrical shell and circular plate system by using the artificial spring technique. </w:t>
      </w:r>
      <w:proofErr w:type="spellStart"/>
      <w:r w:rsidRPr="006D6B76">
        <w:rPr>
          <w:rFonts w:ascii="Times New Roman" w:hAnsi="Times New Roman" w:cs="Times New Roman"/>
          <w:sz w:val="24"/>
          <w:szCs w:val="24"/>
        </w:rPr>
        <w:t>Liew</w:t>
      </w:r>
      <w:proofErr w:type="spellEnd"/>
      <w:r w:rsidRPr="006D6B76">
        <w:rPr>
          <w:rFonts w:ascii="Times New Roman" w:hAnsi="Times New Roman" w:cs="Times New Roman"/>
          <w:sz w:val="24"/>
          <w:szCs w:val="24"/>
        </w:rPr>
        <w:t xml:space="preserve"> and Lam and Lam et al studies the free vibration of </w:t>
      </w:r>
      <w:proofErr w:type="spellStart"/>
      <w:r w:rsidRPr="006D6B76">
        <w:rPr>
          <w:rFonts w:ascii="Times New Roman" w:hAnsi="Times New Roman" w:cs="Times New Roman"/>
          <w:sz w:val="24"/>
          <w:szCs w:val="24"/>
        </w:rPr>
        <w:t>isotropic,anisotropic</w:t>
      </w:r>
      <w:proofErr w:type="spellEnd"/>
      <w:r w:rsidRPr="006D6B76">
        <w:rPr>
          <w:rFonts w:ascii="Times New Roman" w:hAnsi="Times New Roman" w:cs="Times New Roman"/>
          <w:sz w:val="24"/>
          <w:szCs w:val="24"/>
        </w:rPr>
        <w:t xml:space="preserve"> or composite plates of various Shapes and free</w:t>
      </w:r>
      <w:r w:rsidR="00E641F1" w:rsidRPr="006D6B76">
        <w:rPr>
          <w:rFonts w:ascii="Times New Roman" w:hAnsi="Times New Roman" w:cs="Times New Roman"/>
          <w:sz w:val="24"/>
          <w:szCs w:val="24"/>
        </w:rPr>
        <w:t xml:space="preserve"> </w:t>
      </w:r>
      <w:r w:rsidRPr="006D6B76">
        <w:rPr>
          <w:rFonts w:ascii="Times New Roman" w:hAnsi="Times New Roman" w:cs="Times New Roman"/>
          <w:sz w:val="24"/>
          <w:szCs w:val="24"/>
        </w:rPr>
        <w:t>vibration of annular composite plates and sectorial plates subjected to certain complicating effects</w:t>
      </w:r>
      <w:r w:rsidR="00E641F1" w:rsidRPr="006D6B76">
        <w:rPr>
          <w:rFonts w:ascii="Times New Roman" w:hAnsi="Times New Roman" w:cs="Times New Roman"/>
          <w:sz w:val="24"/>
          <w:szCs w:val="24"/>
        </w:rPr>
        <w:t xml:space="preserve"> </w:t>
      </w:r>
      <w:r w:rsidRPr="006D6B76">
        <w:rPr>
          <w:rFonts w:ascii="Times New Roman" w:hAnsi="Times New Roman" w:cs="Times New Roman"/>
          <w:sz w:val="24"/>
          <w:szCs w:val="24"/>
        </w:rPr>
        <w:t>by using orthogonal polynomials is given by Kim and Dickinson.</w:t>
      </w:r>
    </w:p>
    <w:p w:rsidR="006D6B76" w:rsidRPr="006D6B76" w:rsidRDefault="006D6B76" w:rsidP="00E641F1">
      <w:pPr>
        <w:spacing w:after="0" w:line="240" w:lineRule="auto"/>
        <w:jc w:val="both"/>
        <w:rPr>
          <w:rFonts w:ascii="Times New Roman" w:hAnsi="Times New Roman" w:cs="Times New Roman"/>
          <w:sz w:val="24"/>
          <w:szCs w:val="24"/>
        </w:rPr>
      </w:pPr>
    </w:p>
    <w:p w:rsidR="007F7676" w:rsidRPr="006D6B76" w:rsidRDefault="007F7676" w:rsidP="00E641F1">
      <w:pPr>
        <w:spacing w:after="0"/>
        <w:jc w:val="both"/>
        <w:rPr>
          <w:rFonts w:ascii="Times New Roman" w:hAnsi="Times New Roman" w:cs="Times New Roman"/>
          <w:b/>
          <w:bCs/>
          <w:sz w:val="24"/>
          <w:szCs w:val="24"/>
        </w:rPr>
      </w:pPr>
      <w:proofErr w:type="gramStart"/>
      <w:r w:rsidRPr="006D6B76">
        <w:rPr>
          <w:rFonts w:ascii="Times New Roman" w:hAnsi="Times New Roman" w:cs="Times New Roman"/>
          <w:b/>
          <w:bCs/>
          <w:sz w:val="24"/>
          <w:szCs w:val="24"/>
        </w:rPr>
        <w:t>vibration</w:t>
      </w:r>
      <w:proofErr w:type="gramEnd"/>
      <w:r w:rsidRPr="006D6B76">
        <w:rPr>
          <w:rFonts w:ascii="Times New Roman" w:hAnsi="Times New Roman" w:cs="Times New Roman"/>
          <w:b/>
          <w:bCs/>
          <w:sz w:val="24"/>
          <w:szCs w:val="24"/>
        </w:rPr>
        <w:t xml:space="preserve"> theory of plates</w:t>
      </w:r>
    </w:p>
    <w:p w:rsidR="007F7676" w:rsidRPr="006D6B76" w:rsidRDefault="007F7676" w:rsidP="00E641F1">
      <w:pPr>
        <w:spacing w:after="0"/>
        <w:jc w:val="both"/>
        <w:rPr>
          <w:rFonts w:ascii="Times New Roman" w:hAnsi="Times New Roman" w:cs="Times New Roman"/>
          <w:sz w:val="24"/>
          <w:szCs w:val="24"/>
        </w:rPr>
      </w:pPr>
      <w:r w:rsidRPr="006D6B76">
        <w:rPr>
          <w:rFonts w:ascii="Times New Roman" w:hAnsi="Times New Roman" w:cs="Times New Roman"/>
          <w:sz w:val="24"/>
          <w:szCs w:val="24"/>
        </w:rPr>
        <w:t>The equations governing the motion of plates are simpler than those for general three-dimensional</w:t>
      </w:r>
      <w:r w:rsidR="00E641F1" w:rsidRPr="006D6B76">
        <w:rPr>
          <w:rFonts w:ascii="Times New Roman" w:hAnsi="Times New Roman" w:cs="Times New Roman"/>
          <w:sz w:val="24"/>
          <w:szCs w:val="24"/>
        </w:rPr>
        <w:t xml:space="preserve"> </w:t>
      </w:r>
      <w:r w:rsidRPr="006D6B76">
        <w:rPr>
          <w:rFonts w:ascii="Times New Roman" w:hAnsi="Times New Roman" w:cs="Times New Roman"/>
          <w:sz w:val="24"/>
          <w:szCs w:val="24"/>
        </w:rPr>
        <w:t>objects because one of the dimensions of a plate is much smaller than the other two. This suggests</w:t>
      </w:r>
      <w:r w:rsidR="00E641F1" w:rsidRPr="006D6B76">
        <w:rPr>
          <w:rFonts w:ascii="Times New Roman" w:hAnsi="Times New Roman" w:cs="Times New Roman"/>
          <w:sz w:val="24"/>
          <w:szCs w:val="24"/>
        </w:rPr>
        <w:t xml:space="preserve"> </w:t>
      </w:r>
      <w:r w:rsidRPr="006D6B76">
        <w:rPr>
          <w:rFonts w:ascii="Times New Roman" w:hAnsi="Times New Roman" w:cs="Times New Roman"/>
          <w:sz w:val="24"/>
          <w:szCs w:val="24"/>
        </w:rPr>
        <w:t>that a two-dimensional plate theory will give an excellent approximation to the actual three</w:t>
      </w:r>
      <w:r w:rsidR="00E641F1" w:rsidRPr="006D6B76">
        <w:rPr>
          <w:rFonts w:ascii="Times New Roman" w:hAnsi="Times New Roman" w:cs="Times New Roman"/>
          <w:sz w:val="24"/>
          <w:szCs w:val="24"/>
        </w:rPr>
        <w:t xml:space="preserve"> </w:t>
      </w:r>
      <w:r w:rsidRPr="006D6B76">
        <w:rPr>
          <w:rFonts w:ascii="Times New Roman" w:hAnsi="Times New Roman" w:cs="Times New Roman"/>
          <w:sz w:val="24"/>
          <w:szCs w:val="24"/>
        </w:rPr>
        <w:t xml:space="preserve">dimensional </w:t>
      </w:r>
      <w:proofErr w:type="gramStart"/>
      <w:r w:rsidRPr="006D6B76">
        <w:rPr>
          <w:rFonts w:ascii="Times New Roman" w:hAnsi="Times New Roman" w:cs="Times New Roman"/>
          <w:sz w:val="24"/>
          <w:szCs w:val="24"/>
        </w:rPr>
        <w:t>motion</w:t>
      </w:r>
      <w:proofErr w:type="gramEnd"/>
      <w:r w:rsidRPr="006D6B76">
        <w:rPr>
          <w:rFonts w:ascii="Times New Roman" w:hAnsi="Times New Roman" w:cs="Times New Roman"/>
          <w:sz w:val="24"/>
          <w:szCs w:val="24"/>
        </w:rPr>
        <w:t xml:space="preserve"> of a plate-like object, and indeed that is found to be true. There are several</w:t>
      </w:r>
      <w:r w:rsidR="00E641F1" w:rsidRPr="006D6B76">
        <w:rPr>
          <w:rFonts w:ascii="Times New Roman" w:hAnsi="Times New Roman" w:cs="Times New Roman"/>
          <w:sz w:val="24"/>
          <w:szCs w:val="24"/>
        </w:rPr>
        <w:t xml:space="preserve"> </w:t>
      </w:r>
      <w:r w:rsidRPr="006D6B76">
        <w:rPr>
          <w:rFonts w:ascii="Times New Roman" w:hAnsi="Times New Roman" w:cs="Times New Roman"/>
          <w:sz w:val="24"/>
          <w:szCs w:val="24"/>
        </w:rPr>
        <w:t>theories that have been developed to describe the motion of plates. The most commonly used are</w:t>
      </w:r>
      <w:r w:rsidR="00E641F1" w:rsidRPr="006D6B76">
        <w:rPr>
          <w:rFonts w:ascii="Times New Roman" w:hAnsi="Times New Roman" w:cs="Times New Roman"/>
          <w:sz w:val="24"/>
          <w:szCs w:val="24"/>
        </w:rPr>
        <w:t xml:space="preserve"> </w:t>
      </w:r>
      <w:r w:rsidRPr="006D6B76">
        <w:rPr>
          <w:rFonts w:ascii="Times New Roman" w:hAnsi="Times New Roman" w:cs="Times New Roman"/>
          <w:sz w:val="24"/>
          <w:szCs w:val="24"/>
        </w:rPr>
        <w:t xml:space="preserve">the Kirchhoff-plate theory and the </w:t>
      </w:r>
      <w:proofErr w:type="spellStart"/>
      <w:r w:rsidRPr="006D6B76">
        <w:rPr>
          <w:rFonts w:ascii="Times New Roman" w:hAnsi="Times New Roman" w:cs="Times New Roman"/>
          <w:sz w:val="24"/>
          <w:szCs w:val="24"/>
        </w:rPr>
        <w:t>Mindlin-Reissner</w:t>
      </w:r>
      <w:proofErr w:type="spellEnd"/>
      <w:r w:rsidRPr="006D6B76">
        <w:rPr>
          <w:rFonts w:ascii="Times New Roman" w:hAnsi="Times New Roman" w:cs="Times New Roman"/>
          <w:sz w:val="24"/>
          <w:szCs w:val="24"/>
        </w:rPr>
        <w:t xml:space="preserve"> theory. Solutions to the governing equations</w:t>
      </w:r>
      <w:r w:rsidR="00E641F1" w:rsidRPr="006D6B76">
        <w:rPr>
          <w:rFonts w:ascii="Times New Roman" w:hAnsi="Times New Roman" w:cs="Times New Roman"/>
          <w:sz w:val="24"/>
          <w:szCs w:val="24"/>
        </w:rPr>
        <w:t xml:space="preserve"> </w:t>
      </w:r>
      <w:r w:rsidRPr="006D6B76">
        <w:rPr>
          <w:rFonts w:ascii="Times New Roman" w:hAnsi="Times New Roman" w:cs="Times New Roman"/>
          <w:sz w:val="24"/>
          <w:szCs w:val="24"/>
        </w:rPr>
        <w:t xml:space="preserve">predicted by these theories can give us insight into the </w:t>
      </w:r>
      <w:proofErr w:type="spellStart"/>
      <w:r w:rsidRPr="006D6B76">
        <w:rPr>
          <w:rFonts w:ascii="Times New Roman" w:hAnsi="Times New Roman" w:cs="Times New Roman"/>
          <w:sz w:val="24"/>
          <w:szCs w:val="24"/>
        </w:rPr>
        <w:t>behavior</w:t>
      </w:r>
      <w:proofErr w:type="spellEnd"/>
      <w:r w:rsidRPr="006D6B76">
        <w:rPr>
          <w:rFonts w:ascii="Times New Roman" w:hAnsi="Times New Roman" w:cs="Times New Roman"/>
          <w:sz w:val="24"/>
          <w:szCs w:val="24"/>
        </w:rPr>
        <w:t xml:space="preserve"> of plate-like objects both under free and forced conditions. This includes the propagation of waves and the study of standing Waves and vibration modes in plates. In solid mechanics, a plate is often </w:t>
      </w:r>
      <w:r w:rsidR="00F51E81" w:rsidRPr="006D6B76">
        <w:rPr>
          <w:rFonts w:ascii="Times New Roman" w:hAnsi="Times New Roman" w:cs="Times New Roman"/>
          <w:sz w:val="24"/>
          <w:szCs w:val="24"/>
        </w:rPr>
        <w:t>modelled</w:t>
      </w:r>
      <w:r w:rsidRPr="006D6B76">
        <w:rPr>
          <w:rFonts w:ascii="Times New Roman" w:hAnsi="Times New Roman" w:cs="Times New Roman"/>
          <w:sz w:val="24"/>
          <w:szCs w:val="24"/>
        </w:rPr>
        <w:t xml:space="preserve"> as a two</w:t>
      </w:r>
      <w:r w:rsidR="00E641F1" w:rsidRPr="006D6B76">
        <w:rPr>
          <w:rFonts w:ascii="Times New Roman" w:hAnsi="Times New Roman" w:cs="Times New Roman"/>
          <w:sz w:val="24"/>
          <w:szCs w:val="24"/>
        </w:rPr>
        <w:t xml:space="preserve"> </w:t>
      </w:r>
      <w:r w:rsidRPr="006D6B76">
        <w:rPr>
          <w:rFonts w:ascii="Times New Roman" w:hAnsi="Times New Roman" w:cs="Times New Roman"/>
          <w:sz w:val="24"/>
          <w:szCs w:val="24"/>
        </w:rPr>
        <w:t>dim</w:t>
      </w:r>
      <w:r w:rsidR="009A11F7" w:rsidRPr="006D6B76">
        <w:rPr>
          <w:rFonts w:ascii="Times New Roman" w:hAnsi="Times New Roman" w:cs="Times New Roman"/>
          <w:sz w:val="24"/>
          <w:szCs w:val="24"/>
        </w:rPr>
        <w:t xml:space="preserve">ensional </w:t>
      </w:r>
      <w:r w:rsidRPr="006D6B76">
        <w:rPr>
          <w:rFonts w:ascii="Times New Roman" w:hAnsi="Times New Roman" w:cs="Times New Roman"/>
          <w:sz w:val="24"/>
          <w:szCs w:val="24"/>
        </w:rPr>
        <w:t>elastic body whose potential energy depends on how it is bent from a planar</w:t>
      </w:r>
      <w:r w:rsidR="003339E5" w:rsidRPr="006D6B76">
        <w:rPr>
          <w:rFonts w:ascii="Times New Roman" w:hAnsi="Times New Roman" w:cs="Times New Roman"/>
          <w:sz w:val="24"/>
          <w:szCs w:val="24"/>
        </w:rPr>
        <w:t xml:space="preserve"> configuration,</w:t>
      </w:r>
      <w:r w:rsidR="00F51E81" w:rsidRPr="006D6B76">
        <w:rPr>
          <w:rFonts w:ascii="Times New Roman" w:hAnsi="Times New Roman" w:cs="Times New Roman"/>
          <w:sz w:val="24"/>
          <w:szCs w:val="24"/>
        </w:rPr>
        <w:t xml:space="preserve"> </w:t>
      </w:r>
      <w:r w:rsidR="003339E5" w:rsidRPr="006D6B76">
        <w:rPr>
          <w:rFonts w:ascii="Times New Roman" w:hAnsi="Times New Roman" w:cs="Times New Roman"/>
          <w:sz w:val="24"/>
          <w:szCs w:val="24"/>
        </w:rPr>
        <w:t xml:space="preserve">rather than how it is stretched (which is </w:t>
      </w:r>
      <w:proofErr w:type="gramStart"/>
      <w:r w:rsidR="003339E5" w:rsidRPr="006D6B76">
        <w:rPr>
          <w:rFonts w:ascii="Times New Roman" w:hAnsi="Times New Roman" w:cs="Times New Roman"/>
          <w:sz w:val="24"/>
          <w:szCs w:val="24"/>
        </w:rPr>
        <w:t>instead  the</w:t>
      </w:r>
      <w:proofErr w:type="gramEnd"/>
      <w:r w:rsidR="003339E5" w:rsidRPr="006D6B76">
        <w:rPr>
          <w:rFonts w:ascii="Times New Roman" w:hAnsi="Times New Roman" w:cs="Times New Roman"/>
          <w:sz w:val="24"/>
          <w:szCs w:val="24"/>
        </w:rPr>
        <w:t xml:space="preserve"> case for a </w:t>
      </w:r>
      <w:proofErr w:type="spellStart"/>
      <w:r w:rsidR="003339E5" w:rsidRPr="006D6B76">
        <w:rPr>
          <w:rFonts w:ascii="Times New Roman" w:hAnsi="Times New Roman" w:cs="Times New Roman"/>
          <w:sz w:val="24"/>
          <w:szCs w:val="24"/>
        </w:rPr>
        <w:t>membrance</w:t>
      </w:r>
      <w:proofErr w:type="spellEnd"/>
      <w:r w:rsidR="003339E5" w:rsidRPr="006D6B76">
        <w:rPr>
          <w:rFonts w:ascii="Times New Roman" w:hAnsi="Times New Roman" w:cs="Times New Roman"/>
          <w:sz w:val="24"/>
          <w:szCs w:val="24"/>
        </w:rPr>
        <w:t xml:space="preserve"> such as a </w:t>
      </w:r>
      <w:proofErr w:type="spellStart"/>
      <w:r w:rsidR="003339E5" w:rsidRPr="006D6B76">
        <w:rPr>
          <w:rFonts w:ascii="Times New Roman" w:hAnsi="Times New Roman" w:cs="Times New Roman"/>
          <w:sz w:val="24"/>
          <w:szCs w:val="24"/>
        </w:rPr>
        <w:t>durmhead</w:t>
      </w:r>
      <w:proofErr w:type="spellEnd"/>
      <w:r w:rsidR="003339E5" w:rsidRPr="006D6B76">
        <w:rPr>
          <w:rFonts w:ascii="Times New Roman" w:hAnsi="Times New Roman" w:cs="Times New Roman"/>
          <w:sz w:val="24"/>
          <w:szCs w:val="24"/>
        </w:rPr>
        <w:t xml:space="preserve"> )</w:t>
      </w:r>
    </w:p>
    <w:p w:rsidR="00FE57A7" w:rsidRPr="006D6B76" w:rsidRDefault="00FE57A7">
      <w:pPr>
        <w:rPr>
          <w:rFonts w:ascii="Times New Roman" w:hAnsi="Times New Roman" w:cs="Times New Roman"/>
          <w:sz w:val="24"/>
          <w:szCs w:val="24"/>
        </w:rPr>
      </w:pPr>
    </w:p>
    <w:p w:rsidR="00D56FC6" w:rsidRPr="006D6B76" w:rsidRDefault="00240397" w:rsidP="00D56FC6">
      <w:pPr>
        <w:rPr>
          <w:rFonts w:ascii="Times New Roman" w:hAnsi="Times New Roman" w:cs="Times New Roman"/>
          <w:b/>
          <w:bCs/>
          <w:sz w:val="28"/>
          <w:szCs w:val="28"/>
        </w:rPr>
      </w:pPr>
      <w:r w:rsidRPr="006D6B76">
        <w:rPr>
          <w:rFonts w:ascii="Times New Roman" w:hAnsi="Times New Roman" w:cs="Times New Roman"/>
          <w:b/>
          <w:bCs/>
          <w:sz w:val="28"/>
          <w:szCs w:val="28"/>
        </w:rPr>
        <w:t xml:space="preserve">MATHEMATICAL </w:t>
      </w:r>
      <w:r w:rsidR="006D6B76">
        <w:rPr>
          <w:rFonts w:ascii="Times New Roman" w:hAnsi="Times New Roman" w:cs="Times New Roman"/>
          <w:b/>
          <w:bCs/>
          <w:sz w:val="28"/>
          <w:szCs w:val="28"/>
        </w:rPr>
        <w:t>DEMON</w:t>
      </w:r>
      <w:r w:rsidRPr="006D6B76">
        <w:rPr>
          <w:rFonts w:ascii="Times New Roman" w:hAnsi="Times New Roman" w:cs="Times New Roman"/>
          <w:b/>
          <w:bCs/>
          <w:sz w:val="28"/>
          <w:szCs w:val="28"/>
        </w:rPr>
        <w:t>STRATION</w:t>
      </w:r>
    </w:p>
    <w:p w:rsidR="00D56FC6" w:rsidRPr="00660516" w:rsidRDefault="00D56FC6" w:rsidP="00C8127E">
      <w:pPr>
        <w:spacing w:after="0"/>
        <w:jc w:val="both"/>
        <w:rPr>
          <w:rFonts w:ascii="Times New Roman" w:hAnsi="Times New Roman" w:cs="Times New Roman"/>
          <w:sz w:val="24"/>
          <w:szCs w:val="24"/>
        </w:rPr>
      </w:pPr>
      <w:r w:rsidRPr="00660516">
        <w:rPr>
          <w:rFonts w:ascii="Times New Roman" w:hAnsi="Times New Roman" w:cs="Times New Roman"/>
          <w:sz w:val="24"/>
          <w:szCs w:val="24"/>
        </w:rPr>
        <w:t>A</w:t>
      </w:r>
      <w:r w:rsidR="001F4786" w:rsidRPr="00660516">
        <w:rPr>
          <w:rFonts w:ascii="Times New Roman" w:hAnsi="Times New Roman" w:cs="Times New Roman"/>
          <w:sz w:val="24"/>
          <w:szCs w:val="24"/>
        </w:rPr>
        <w:t>n</w:t>
      </w:r>
      <w:r w:rsidRPr="00660516">
        <w:rPr>
          <w:rFonts w:ascii="Times New Roman" w:hAnsi="Times New Roman" w:cs="Times New Roman"/>
          <w:sz w:val="24"/>
          <w:szCs w:val="24"/>
        </w:rPr>
        <w:t xml:space="preserve"> elastic me</w:t>
      </w:r>
      <w:r w:rsidR="001F4786" w:rsidRPr="00660516">
        <w:rPr>
          <w:rFonts w:ascii="Times New Roman" w:hAnsi="Times New Roman" w:cs="Times New Roman"/>
          <w:sz w:val="24"/>
          <w:szCs w:val="24"/>
        </w:rPr>
        <w:t xml:space="preserve">mber under tension can support transverse </w:t>
      </w:r>
      <w:proofErr w:type="spellStart"/>
      <w:r w:rsidR="001F4786" w:rsidRPr="00660516">
        <w:rPr>
          <w:rFonts w:ascii="Times New Roman" w:hAnsi="Times New Roman" w:cs="Times New Roman"/>
          <w:sz w:val="24"/>
          <w:szCs w:val="24"/>
        </w:rPr>
        <w:t>vibrations.the</w:t>
      </w:r>
      <w:proofErr w:type="spellEnd"/>
      <w:r w:rsidR="001F4786" w:rsidRPr="00660516">
        <w:rPr>
          <w:rFonts w:ascii="Times New Roman" w:hAnsi="Times New Roman" w:cs="Times New Roman"/>
          <w:sz w:val="24"/>
          <w:szCs w:val="24"/>
        </w:rPr>
        <w:t xml:space="preserve"> properties of an </w:t>
      </w:r>
      <w:r w:rsidRPr="00660516">
        <w:rPr>
          <w:rFonts w:ascii="Times New Roman" w:hAnsi="Times New Roman" w:cs="Times New Roman"/>
          <w:sz w:val="24"/>
          <w:szCs w:val="24"/>
        </w:rPr>
        <w:t>idealized body ca</w:t>
      </w:r>
      <w:r w:rsidR="001F4786" w:rsidRPr="00660516">
        <w:rPr>
          <w:rFonts w:ascii="Times New Roman" w:hAnsi="Times New Roman" w:cs="Times New Roman"/>
          <w:sz w:val="24"/>
          <w:szCs w:val="24"/>
        </w:rPr>
        <w:t xml:space="preserve">n be modelled by the vibration </w:t>
      </w:r>
      <w:proofErr w:type="gramStart"/>
      <w:r w:rsidR="001F4786" w:rsidRPr="00660516">
        <w:rPr>
          <w:rFonts w:ascii="Times New Roman" w:hAnsi="Times New Roman" w:cs="Times New Roman"/>
          <w:sz w:val="24"/>
          <w:szCs w:val="24"/>
        </w:rPr>
        <w:t>of  circular</w:t>
      </w:r>
      <w:proofErr w:type="gramEnd"/>
      <w:r w:rsidR="001F4786" w:rsidRPr="00660516">
        <w:rPr>
          <w:rFonts w:ascii="Times New Roman" w:hAnsi="Times New Roman" w:cs="Times New Roman"/>
          <w:sz w:val="24"/>
          <w:szCs w:val="24"/>
        </w:rPr>
        <w:t xml:space="preserve"> </w:t>
      </w:r>
      <w:r w:rsidRPr="00660516">
        <w:rPr>
          <w:rFonts w:ascii="Times New Roman" w:hAnsi="Times New Roman" w:cs="Times New Roman"/>
          <w:sz w:val="24"/>
          <w:szCs w:val="24"/>
        </w:rPr>
        <w:t xml:space="preserve"> membrane</w:t>
      </w:r>
      <w:r w:rsidR="001F4786" w:rsidRPr="00660516">
        <w:rPr>
          <w:rFonts w:ascii="Times New Roman" w:hAnsi="Times New Roman" w:cs="Times New Roman"/>
          <w:sz w:val="24"/>
          <w:szCs w:val="24"/>
        </w:rPr>
        <w:t xml:space="preserve"> of uniform thickness attached to a rigid frame.</w:t>
      </w:r>
      <w:r w:rsidRPr="00660516">
        <w:rPr>
          <w:rFonts w:ascii="Times New Roman" w:hAnsi="Times New Roman" w:cs="Times New Roman"/>
          <w:sz w:val="24"/>
          <w:szCs w:val="24"/>
        </w:rPr>
        <w:t xml:space="preserve"> Due to the phenomenon of resonance, at certain vibration frequencies, frequencies, the membrane can store vibrational energy, the surface moving in a</w:t>
      </w:r>
      <w:r w:rsidR="001F4786" w:rsidRPr="00660516">
        <w:rPr>
          <w:rFonts w:ascii="Times New Roman" w:hAnsi="Times New Roman" w:cs="Times New Roman"/>
          <w:sz w:val="24"/>
          <w:szCs w:val="24"/>
        </w:rPr>
        <w:t xml:space="preserve"> characteristic</w:t>
      </w:r>
      <w:r w:rsidRPr="00660516">
        <w:rPr>
          <w:rFonts w:ascii="Times New Roman" w:hAnsi="Times New Roman" w:cs="Times New Roman"/>
          <w:sz w:val="24"/>
          <w:szCs w:val="24"/>
        </w:rPr>
        <w:t xml:space="preserve"> pattern of standing waves. This is called a normal mode. A membrane has an infinite</w:t>
      </w:r>
      <w:r w:rsidR="00C8127E" w:rsidRPr="00660516">
        <w:rPr>
          <w:rFonts w:ascii="Times New Roman" w:hAnsi="Times New Roman" w:cs="Times New Roman"/>
          <w:sz w:val="24"/>
          <w:szCs w:val="24"/>
        </w:rPr>
        <w:t xml:space="preserve"> number of these normal mode, starting with a lowest frequency one called the fundamental mode. </w:t>
      </w:r>
      <w:proofErr w:type="gramStart"/>
      <w:r w:rsidR="00C8127E" w:rsidRPr="00660516">
        <w:rPr>
          <w:rFonts w:ascii="Times New Roman" w:hAnsi="Times New Roman" w:cs="Times New Roman"/>
          <w:sz w:val="24"/>
          <w:szCs w:val="24"/>
        </w:rPr>
        <w:t>plate</w:t>
      </w:r>
      <w:proofErr w:type="gramEnd"/>
      <w:r w:rsidR="00C8127E" w:rsidRPr="00660516">
        <w:rPr>
          <w:rFonts w:ascii="Times New Roman" w:hAnsi="Times New Roman" w:cs="Times New Roman"/>
          <w:sz w:val="24"/>
          <w:szCs w:val="24"/>
        </w:rPr>
        <w:t xml:space="preserve"> have a</w:t>
      </w:r>
      <w:r w:rsidRPr="00660516">
        <w:rPr>
          <w:rFonts w:ascii="Times New Roman" w:hAnsi="Times New Roman" w:cs="Times New Roman"/>
          <w:sz w:val="24"/>
          <w:szCs w:val="24"/>
        </w:rPr>
        <w:t xml:space="preserve"> </w:t>
      </w:r>
      <w:r w:rsidR="00C8127E" w:rsidRPr="00660516">
        <w:rPr>
          <w:rFonts w:ascii="Times New Roman" w:hAnsi="Times New Roman" w:cs="Times New Roman"/>
          <w:sz w:val="24"/>
          <w:szCs w:val="24"/>
        </w:rPr>
        <w:t xml:space="preserve">wide variety of application in engineering science such as in construction, civil engineering mechanical  </w:t>
      </w:r>
      <w:r w:rsidRPr="00660516">
        <w:rPr>
          <w:rFonts w:ascii="Times New Roman" w:hAnsi="Times New Roman" w:cs="Times New Roman"/>
          <w:sz w:val="24"/>
          <w:szCs w:val="24"/>
        </w:rPr>
        <w:t xml:space="preserve">engineering aerospace industries, marine </w:t>
      </w:r>
      <w:r w:rsidRPr="00660516">
        <w:rPr>
          <w:rFonts w:ascii="Times New Roman" w:hAnsi="Times New Roman" w:cs="Times New Roman"/>
          <w:sz w:val="24"/>
          <w:szCs w:val="24"/>
        </w:rPr>
        <w:lastRenderedPageBreak/>
        <w:t>engineering, off-shore st</w:t>
      </w:r>
      <w:r w:rsidR="00C8127E" w:rsidRPr="00660516">
        <w:rPr>
          <w:rFonts w:ascii="Times New Roman" w:hAnsi="Times New Roman" w:cs="Times New Roman"/>
          <w:sz w:val="24"/>
          <w:szCs w:val="24"/>
        </w:rPr>
        <w:t>ructures etc. So to have a satisfactory</w:t>
      </w:r>
      <w:r w:rsidRPr="00660516">
        <w:rPr>
          <w:rFonts w:ascii="Times New Roman" w:hAnsi="Times New Roman" w:cs="Times New Roman"/>
          <w:sz w:val="24"/>
          <w:szCs w:val="24"/>
        </w:rPr>
        <w:t xml:space="preserve"> design which ful</w:t>
      </w:r>
      <w:r w:rsidR="00C8127E" w:rsidRPr="00660516">
        <w:rPr>
          <w:rFonts w:ascii="Times New Roman" w:hAnsi="Times New Roman" w:cs="Times New Roman"/>
          <w:sz w:val="24"/>
          <w:szCs w:val="24"/>
        </w:rPr>
        <w:t>l</w:t>
      </w:r>
      <w:r w:rsidRPr="00660516">
        <w:rPr>
          <w:rFonts w:ascii="Times New Roman" w:hAnsi="Times New Roman" w:cs="Times New Roman"/>
          <w:sz w:val="24"/>
          <w:szCs w:val="24"/>
        </w:rPr>
        <w:t xml:space="preserve"> fills the required purpose, it is essential to carry out thorough</w:t>
      </w:r>
      <w:r w:rsidR="00C8127E" w:rsidRPr="00660516">
        <w:rPr>
          <w:rFonts w:ascii="Times New Roman" w:hAnsi="Times New Roman" w:cs="Times New Roman"/>
          <w:sz w:val="24"/>
          <w:szCs w:val="24"/>
        </w:rPr>
        <w:t xml:space="preserve"> i</w:t>
      </w:r>
      <w:r w:rsidRPr="00660516">
        <w:rPr>
          <w:rFonts w:ascii="Times New Roman" w:hAnsi="Times New Roman" w:cs="Times New Roman"/>
          <w:sz w:val="24"/>
          <w:szCs w:val="24"/>
        </w:rPr>
        <w:t>nvestigat</w:t>
      </w:r>
      <w:r w:rsidR="00940589" w:rsidRPr="00660516">
        <w:rPr>
          <w:rFonts w:ascii="Times New Roman" w:hAnsi="Times New Roman" w:cs="Times New Roman"/>
          <w:sz w:val="24"/>
          <w:szCs w:val="24"/>
        </w:rPr>
        <w:t>ion of different aspects of plate</w:t>
      </w:r>
      <w:r w:rsidRPr="00660516">
        <w:rPr>
          <w:rFonts w:ascii="Times New Roman" w:hAnsi="Times New Roman" w:cs="Times New Roman"/>
          <w:sz w:val="24"/>
          <w:szCs w:val="24"/>
        </w:rPr>
        <w:t xml:space="preserve"> behaviour.</w:t>
      </w:r>
    </w:p>
    <w:p w:rsidR="00D56FC6" w:rsidRPr="00660516" w:rsidRDefault="00C8127E" w:rsidP="004632C6">
      <w:pPr>
        <w:spacing w:after="0"/>
        <w:jc w:val="both"/>
        <w:rPr>
          <w:rFonts w:ascii="Times New Roman" w:hAnsi="Times New Roman" w:cs="Times New Roman"/>
          <w:sz w:val="24"/>
          <w:szCs w:val="24"/>
        </w:rPr>
      </w:pPr>
      <w:proofErr w:type="gramStart"/>
      <w:r w:rsidRPr="00660516">
        <w:rPr>
          <w:rFonts w:ascii="Times New Roman" w:hAnsi="Times New Roman" w:cs="Times New Roman"/>
          <w:sz w:val="24"/>
          <w:szCs w:val="24"/>
        </w:rPr>
        <w:t>pla</w:t>
      </w:r>
      <w:r w:rsidR="00D56FC6" w:rsidRPr="00660516">
        <w:rPr>
          <w:rFonts w:ascii="Times New Roman" w:hAnsi="Times New Roman" w:cs="Times New Roman"/>
          <w:sz w:val="24"/>
          <w:szCs w:val="24"/>
        </w:rPr>
        <w:t>tes</w:t>
      </w:r>
      <w:proofErr w:type="gramEnd"/>
      <w:r w:rsidR="00D56FC6" w:rsidRPr="00660516">
        <w:rPr>
          <w:rFonts w:ascii="Times New Roman" w:hAnsi="Times New Roman" w:cs="Times New Roman"/>
          <w:sz w:val="24"/>
          <w:szCs w:val="24"/>
        </w:rPr>
        <w:t xml:space="preserve"> can be classified into different categories depending on various characteristics, such as,</w:t>
      </w:r>
    </w:p>
    <w:p w:rsidR="00D56FC6" w:rsidRPr="00660516" w:rsidRDefault="00E25B77" w:rsidP="004632C6">
      <w:pPr>
        <w:spacing w:after="0"/>
        <w:jc w:val="both"/>
        <w:rPr>
          <w:rFonts w:ascii="Times New Roman" w:hAnsi="Times New Roman" w:cs="Times New Roman"/>
          <w:sz w:val="24"/>
          <w:szCs w:val="24"/>
        </w:rPr>
      </w:pPr>
      <w:proofErr w:type="gramStart"/>
      <w:r w:rsidRPr="00660516">
        <w:rPr>
          <w:rFonts w:ascii="Times New Roman" w:hAnsi="Times New Roman" w:cs="Times New Roman"/>
          <w:sz w:val="24"/>
          <w:szCs w:val="24"/>
        </w:rPr>
        <w:t>shap</w:t>
      </w:r>
      <w:r w:rsidR="00D56FC6" w:rsidRPr="00660516">
        <w:rPr>
          <w:rFonts w:ascii="Times New Roman" w:hAnsi="Times New Roman" w:cs="Times New Roman"/>
          <w:sz w:val="24"/>
          <w:szCs w:val="24"/>
        </w:rPr>
        <w:t>e</w:t>
      </w:r>
      <w:proofErr w:type="gramEnd"/>
      <w:r w:rsidR="00D56FC6" w:rsidRPr="00660516">
        <w:rPr>
          <w:rFonts w:ascii="Times New Roman" w:hAnsi="Times New Roman" w:cs="Times New Roman"/>
          <w:sz w:val="24"/>
          <w:szCs w:val="24"/>
        </w:rPr>
        <w:t xml:space="preserve"> of cross-section (rectangular, box, channel, I-section, T-section etc.), geometric profile </w:t>
      </w:r>
      <w:r w:rsidR="004632C6" w:rsidRPr="00660516">
        <w:rPr>
          <w:rFonts w:ascii="Times New Roman" w:hAnsi="Times New Roman" w:cs="Times New Roman"/>
          <w:sz w:val="24"/>
          <w:szCs w:val="24"/>
        </w:rPr>
        <w:t>a</w:t>
      </w:r>
      <w:r w:rsidR="00D56FC6" w:rsidRPr="00660516">
        <w:rPr>
          <w:rFonts w:ascii="Times New Roman" w:hAnsi="Times New Roman" w:cs="Times New Roman"/>
          <w:sz w:val="24"/>
          <w:szCs w:val="24"/>
        </w:rPr>
        <w:t>long the longitudinal dimension (uniform and non-uniform), boundary conditions etc. plates are</w:t>
      </w:r>
      <w:r w:rsidR="005870F5" w:rsidRPr="00660516">
        <w:rPr>
          <w:rFonts w:ascii="Times New Roman" w:hAnsi="Times New Roman" w:cs="Times New Roman"/>
          <w:sz w:val="24"/>
          <w:szCs w:val="24"/>
        </w:rPr>
        <w:t xml:space="preserve"> </w:t>
      </w:r>
      <w:r w:rsidR="00D56FC6" w:rsidRPr="00660516">
        <w:rPr>
          <w:rFonts w:ascii="Times New Roman" w:hAnsi="Times New Roman" w:cs="Times New Roman"/>
          <w:sz w:val="24"/>
          <w:szCs w:val="24"/>
        </w:rPr>
        <w:t>associated with some boundary conditions include the following: clamped (C), simply supported</w:t>
      </w:r>
      <w:r w:rsidR="00660516">
        <w:rPr>
          <w:rFonts w:ascii="Times New Roman" w:hAnsi="Times New Roman" w:cs="Times New Roman"/>
          <w:sz w:val="24"/>
          <w:szCs w:val="24"/>
        </w:rPr>
        <w:t xml:space="preserve"> </w:t>
      </w:r>
      <w:r w:rsidR="00D56FC6" w:rsidRPr="00660516">
        <w:rPr>
          <w:rFonts w:ascii="Times New Roman" w:hAnsi="Times New Roman" w:cs="Times New Roman"/>
          <w:sz w:val="24"/>
          <w:szCs w:val="24"/>
        </w:rPr>
        <w:t xml:space="preserve">(S) and free (F). Combinations of </w:t>
      </w:r>
      <w:proofErr w:type="gramStart"/>
      <w:r w:rsidR="00D56FC6" w:rsidRPr="00660516">
        <w:rPr>
          <w:rFonts w:ascii="Times New Roman" w:hAnsi="Times New Roman" w:cs="Times New Roman"/>
          <w:sz w:val="24"/>
          <w:szCs w:val="24"/>
        </w:rPr>
        <w:t>t</w:t>
      </w:r>
      <w:r w:rsidR="004632C6" w:rsidRPr="00660516">
        <w:rPr>
          <w:rFonts w:ascii="Times New Roman" w:hAnsi="Times New Roman" w:cs="Times New Roman"/>
          <w:sz w:val="24"/>
          <w:szCs w:val="24"/>
        </w:rPr>
        <w:t>hese  gives</w:t>
      </w:r>
      <w:proofErr w:type="gramEnd"/>
      <w:r w:rsidR="004632C6" w:rsidRPr="00660516">
        <w:rPr>
          <w:rFonts w:ascii="Times New Roman" w:hAnsi="Times New Roman" w:cs="Times New Roman"/>
          <w:sz w:val="24"/>
          <w:szCs w:val="24"/>
        </w:rPr>
        <w:t xml:space="preserve"> </w:t>
      </w:r>
      <w:r w:rsidR="00D56FC6" w:rsidRPr="00660516">
        <w:rPr>
          <w:rFonts w:ascii="Times New Roman" w:hAnsi="Times New Roman" w:cs="Times New Roman"/>
          <w:sz w:val="24"/>
          <w:szCs w:val="24"/>
        </w:rPr>
        <w:t>different classi</w:t>
      </w:r>
      <w:r w:rsidR="004632C6" w:rsidRPr="00660516">
        <w:rPr>
          <w:rFonts w:ascii="Times New Roman" w:hAnsi="Times New Roman" w:cs="Times New Roman"/>
          <w:sz w:val="24"/>
          <w:szCs w:val="24"/>
        </w:rPr>
        <w:t>cal boundary conditions, such as,</w:t>
      </w:r>
      <w:r w:rsidR="00D56FC6" w:rsidRPr="00660516">
        <w:rPr>
          <w:rFonts w:ascii="Times New Roman" w:hAnsi="Times New Roman" w:cs="Times New Roman"/>
          <w:sz w:val="24"/>
          <w:szCs w:val="24"/>
        </w:rPr>
        <w:t xml:space="preserve"> clamped-clamped (CC), simply supported (SS), clamped-simply supported (CS</w:t>
      </w:r>
      <w:r w:rsidR="005870F5" w:rsidRPr="00660516">
        <w:rPr>
          <w:rFonts w:ascii="Times New Roman" w:hAnsi="Times New Roman" w:cs="Times New Roman"/>
          <w:sz w:val="24"/>
          <w:szCs w:val="24"/>
        </w:rPr>
        <w:t>) and clamped-free</w:t>
      </w:r>
      <w:r w:rsidR="00D56FC6" w:rsidRPr="00660516">
        <w:rPr>
          <w:rFonts w:ascii="Times New Roman" w:hAnsi="Times New Roman" w:cs="Times New Roman"/>
          <w:sz w:val="24"/>
          <w:szCs w:val="24"/>
        </w:rPr>
        <w:t xml:space="preserve"> (CF</w:t>
      </w:r>
      <w:r w:rsidR="005870F5" w:rsidRPr="00660516">
        <w:rPr>
          <w:rFonts w:ascii="Times New Roman" w:hAnsi="Times New Roman" w:cs="Times New Roman"/>
          <w:sz w:val="24"/>
          <w:szCs w:val="24"/>
        </w:rPr>
        <w:t>).</w:t>
      </w:r>
    </w:p>
    <w:p w:rsidR="00D56FC6" w:rsidRDefault="00D56FC6" w:rsidP="00D56FC6"/>
    <w:p w:rsidR="00D56FC6" w:rsidRPr="002C3272" w:rsidRDefault="00D56FC6" w:rsidP="00D56FC6">
      <w:pPr>
        <w:rPr>
          <w:rFonts w:ascii="Times New Roman" w:hAnsi="Times New Roman" w:cs="Times New Roman"/>
          <w:b/>
          <w:bCs/>
          <w:sz w:val="28"/>
          <w:szCs w:val="28"/>
        </w:rPr>
      </w:pPr>
      <w:r w:rsidRPr="002C3272">
        <w:rPr>
          <w:rFonts w:ascii="Times New Roman" w:hAnsi="Times New Roman" w:cs="Times New Roman"/>
          <w:b/>
          <w:bCs/>
          <w:sz w:val="28"/>
          <w:szCs w:val="28"/>
        </w:rPr>
        <w:t>RESULT AND DISCUSION</w:t>
      </w:r>
    </w:p>
    <w:p w:rsidR="00D56FC6" w:rsidRPr="002C3272" w:rsidRDefault="004632C6" w:rsidP="004632C6">
      <w:pPr>
        <w:spacing w:after="0"/>
        <w:jc w:val="both"/>
        <w:rPr>
          <w:rFonts w:ascii="Times New Roman" w:hAnsi="Times New Roman" w:cs="Times New Roman"/>
          <w:sz w:val="24"/>
          <w:szCs w:val="24"/>
        </w:rPr>
      </w:pPr>
      <w:r w:rsidRPr="002C3272">
        <w:rPr>
          <w:rFonts w:ascii="Times New Roman" w:hAnsi="Times New Roman" w:cs="Times New Roman"/>
          <w:sz w:val="24"/>
          <w:szCs w:val="24"/>
        </w:rPr>
        <w:t>The study</w:t>
      </w:r>
      <w:r w:rsidR="0045269E" w:rsidRPr="002C3272">
        <w:rPr>
          <w:rFonts w:ascii="Times New Roman" w:hAnsi="Times New Roman" w:cs="Times New Roman"/>
          <w:sz w:val="24"/>
          <w:szCs w:val="24"/>
        </w:rPr>
        <w:t xml:space="preserve"> in this paper</w:t>
      </w:r>
      <w:r w:rsidR="00D56FC6" w:rsidRPr="002C3272">
        <w:rPr>
          <w:rFonts w:ascii="Times New Roman" w:hAnsi="Times New Roman" w:cs="Times New Roman"/>
          <w:sz w:val="24"/>
          <w:szCs w:val="24"/>
        </w:rPr>
        <w:t xml:space="preserve"> is conducted with an objective to investigate the vibration behaviour of</w:t>
      </w:r>
      <w:r w:rsidR="00F3016D" w:rsidRPr="002C3272">
        <w:rPr>
          <w:rFonts w:ascii="Times New Roman" w:hAnsi="Times New Roman" w:cs="Times New Roman"/>
          <w:sz w:val="24"/>
          <w:szCs w:val="24"/>
        </w:rPr>
        <w:t xml:space="preserve"> </w:t>
      </w:r>
      <w:r w:rsidRPr="002C3272">
        <w:rPr>
          <w:rFonts w:ascii="Times New Roman" w:hAnsi="Times New Roman" w:cs="Times New Roman"/>
          <w:sz w:val="24"/>
          <w:szCs w:val="24"/>
        </w:rPr>
        <w:t xml:space="preserve">functionally </w:t>
      </w:r>
      <w:r w:rsidR="00D56FC6" w:rsidRPr="002C3272">
        <w:rPr>
          <w:rFonts w:ascii="Times New Roman" w:hAnsi="Times New Roman" w:cs="Times New Roman"/>
          <w:sz w:val="24"/>
          <w:szCs w:val="24"/>
        </w:rPr>
        <w:t>graded rotating plate and also to study the influence of various flexural boundary</w:t>
      </w:r>
      <w:r w:rsidR="00042FA5" w:rsidRPr="002C3272">
        <w:rPr>
          <w:rFonts w:ascii="Times New Roman" w:hAnsi="Times New Roman" w:cs="Times New Roman"/>
          <w:sz w:val="24"/>
          <w:szCs w:val="24"/>
        </w:rPr>
        <w:t xml:space="preserve"> </w:t>
      </w:r>
      <w:proofErr w:type="gramStart"/>
      <w:r w:rsidR="00042FA5" w:rsidRPr="002C3272">
        <w:rPr>
          <w:rFonts w:ascii="Times New Roman" w:hAnsi="Times New Roman" w:cs="Times New Roman"/>
          <w:sz w:val="24"/>
          <w:szCs w:val="24"/>
        </w:rPr>
        <w:t>condition</w:t>
      </w:r>
      <w:proofErr w:type="gramEnd"/>
      <w:r w:rsidR="00042FA5" w:rsidRPr="002C3272">
        <w:rPr>
          <w:rFonts w:ascii="Times New Roman" w:hAnsi="Times New Roman" w:cs="Times New Roman"/>
          <w:sz w:val="24"/>
          <w:szCs w:val="24"/>
        </w:rPr>
        <w:t>, material property variations on the frequency response</w:t>
      </w:r>
      <w:r w:rsidR="00EA3C85" w:rsidRPr="002C3272">
        <w:rPr>
          <w:rFonts w:ascii="Times New Roman" w:hAnsi="Times New Roman" w:cs="Times New Roman"/>
          <w:sz w:val="24"/>
          <w:szCs w:val="24"/>
        </w:rPr>
        <w:t>.</w:t>
      </w:r>
      <w:r w:rsidR="00042FA5" w:rsidRPr="002C3272">
        <w:rPr>
          <w:rFonts w:ascii="Times New Roman" w:hAnsi="Times New Roman" w:cs="Times New Roman"/>
          <w:sz w:val="24"/>
          <w:szCs w:val="24"/>
        </w:rPr>
        <w:t xml:space="preserve"> </w:t>
      </w:r>
      <w:proofErr w:type="gramStart"/>
      <w:r w:rsidR="00042FA5" w:rsidRPr="002C3272">
        <w:rPr>
          <w:rFonts w:ascii="Times New Roman" w:hAnsi="Times New Roman" w:cs="Times New Roman"/>
          <w:sz w:val="24"/>
          <w:szCs w:val="24"/>
        </w:rPr>
        <w:t>the</w:t>
      </w:r>
      <w:proofErr w:type="gramEnd"/>
      <w:r w:rsidR="00042FA5" w:rsidRPr="002C3272">
        <w:rPr>
          <w:rFonts w:ascii="Times New Roman" w:hAnsi="Times New Roman" w:cs="Times New Roman"/>
          <w:sz w:val="24"/>
          <w:szCs w:val="24"/>
        </w:rPr>
        <w:t xml:space="preserve"> </w:t>
      </w:r>
      <w:r w:rsidR="00D56FC6" w:rsidRPr="002C3272">
        <w:rPr>
          <w:rFonts w:ascii="Times New Roman" w:hAnsi="Times New Roman" w:cs="Times New Roman"/>
          <w:sz w:val="24"/>
          <w:szCs w:val="24"/>
        </w:rPr>
        <w:t>material prop</w:t>
      </w:r>
      <w:r w:rsidR="00042FA5" w:rsidRPr="002C3272">
        <w:rPr>
          <w:rFonts w:ascii="Times New Roman" w:hAnsi="Times New Roman" w:cs="Times New Roman"/>
          <w:sz w:val="24"/>
          <w:szCs w:val="24"/>
        </w:rPr>
        <w:t>erties</w:t>
      </w:r>
      <w:r w:rsidR="00D56FC6" w:rsidRPr="002C3272">
        <w:rPr>
          <w:rFonts w:ascii="Times New Roman" w:hAnsi="Times New Roman" w:cs="Times New Roman"/>
          <w:sz w:val="24"/>
          <w:szCs w:val="24"/>
        </w:rPr>
        <w:t xml:space="preserve"> along the thickness </w:t>
      </w:r>
      <w:r w:rsidR="00042FA5" w:rsidRPr="002C3272">
        <w:rPr>
          <w:rFonts w:ascii="Times New Roman" w:hAnsi="Times New Roman" w:cs="Times New Roman"/>
          <w:sz w:val="24"/>
          <w:szCs w:val="24"/>
        </w:rPr>
        <w:t>direction is consider in this analysis.</w:t>
      </w:r>
      <w:r w:rsidR="00D56FC6" w:rsidRPr="002C3272">
        <w:rPr>
          <w:rFonts w:ascii="Times New Roman" w:hAnsi="Times New Roman" w:cs="Times New Roman"/>
          <w:sz w:val="24"/>
          <w:szCs w:val="24"/>
        </w:rPr>
        <w:t xml:space="preserve">. </w:t>
      </w:r>
      <w:proofErr w:type="gramStart"/>
      <w:r w:rsidR="00042FA5" w:rsidRPr="002C3272">
        <w:rPr>
          <w:rFonts w:ascii="Times New Roman" w:hAnsi="Times New Roman" w:cs="Times New Roman"/>
          <w:sz w:val="24"/>
          <w:szCs w:val="24"/>
        </w:rPr>
        <w:t>the</w:t>
      </w:r>
      <w:proofErr w:type="gramEnd"/>
      <w:r w:rsidR="00042FA5" w:rsidRPr="002C3272">
        <w:rPr>
          <w:rFonts w:ascii="Times New Roman" w:hAnsi="Times New Roman" w:cs="Times New Roman"/>
          <w:sz w:val="24"/>
          <w:szCs w:val="24"/>
        </w:rPr>
        <w:t xml:space="preserve"> </w:t>
      </w:r>
      <w:r w:rsidR="00D56FC6" w:rsidRPr="002C3272">
        <w:rPr>
          <w:rFonts w:ascii="Times New Roman" w:hAnsi="Times New Roman" w:cs="Times New Roman"/>
          <w:sz w:val="24"/>
          <w:szCs w:val="24"/>
        </w:rPr>
        <w:t>flexural boundary</w:t>
      </w:r>
      <w:r w:rsidR="002C3272">
        <w:rPr>
          <w:rFonts w:ascii="Times New Roman" w:hAnsi="Times New Roman" w:cs="Times New Roman"/>
          <w:sz w:val="24"/>
          <w:szCs w:val="24"/>
        </w:rPr>
        <w:t xml:space="preserve"> </w:t>
      </w:r>
      <w:r w:rsidR="00042FA5" w:rsidRPr="002C3272">
        <w:rPr>
          <w:rFonts w:ascii="Times New Roman" w:hAnsi="Times New Roman" w:cs="Times New Roman"/>
          <w:sz w:val="24"/>
          <w:szCs w:val="24"/>
        </w:rPr>
        <w:t>condit</w:t>
      </w:r>
      <w:r w:rsidR="00D56FC6" w:rsidRPr="002C3272">
        <w:rPr>
          <w:rFonts w:ascii="Times New Roman" w:hAnsi="Times New Roman" w:cs="Times New Roman"/>
          <w:sz w:val="24"/>
          <w:szCs w:val="24"/>
        </w:rPr>
        <w:t>ions made up of combinations of simply supported (S), clamped(</w:t>
      </w:r>
      <w:proofErr w:type="spellStart"/>
      <w:r w:rsidR="00D56FC6" w:rsidRPr="002C3272">
        <w:rPr>
          <w:rFonts w:ascii="Times New Roman" w:hAnsi="Times New Roman" w:cs="Times New Roman"/>
          <w:sz w:val="24"/>
          <w:szCs w:val="24"/>
        </w:rPr>
        <w:t>i.e</w:t>
      </w:r>
      <w:proofErr w:type="spellEnd"/>
      <w:r w:rsidR="00D56FC6" w:rsidRPr="002C3272">
        <w:rPr>
          <w:rFonts w:ascii="Times New Roman" w:hAnsi="Times New Roman" w:cs="Times New Roman"/>
          <w:sz w:val="24"/>
          <w:szCs w:val="24"/>
        </w:rPr>
        <w:t xml:space="preserve"> fixed) (C) and free (F)</w:t>
      </w:r>
      <w:r w:rsidR="00EA3C85" w:rsidRPr="002C3272">
        <w:rPr>
          <w:rFonts w:ascii="Times New Roman" w:hAnsi="Times New Roman" w:cs="Times New Roman"/>
          <w:sz w:val="24"/>
          <w:szCs w:val="24"/>
        </w:rPr>
        <w:t>namely FF</w:t>
      </w:r>
      <w:r w:rsidR="00D56FC6" w:rsidRPr="002C3272">
        <w:rPr>
          <w:rFonts w:ascii="Times New Roman" w:hAnsi="Times New Roman" w:cs="Times New Roman"/>
          <w:sz w:val="24"/>
          <w:szCs w:val="24"/>
        </w:rPr>
        <w:t xml:space="preserve">, </w:t>
      </w:r>
      <w:r w:rsidR="00042FA5" w:rsidRPr="002C3272">
        <w:rPr>
          <w:rFonts w:ascii="Times New Roman" w:hAnsi="Times New Roman" w:cs="Times New Roman"/>
          <w:sz w:val="24"/>
          <w:szCs w:val="24"/>
        </w:rPr>
        <w:t xml:space="preserve">and </w:t>
      </w:r>
      <w:r w:rsidR="00EA3C85" w:rsidRPr="002C3272">
        <w:rPr>
          <w:rFonts w:ascii="Times New Roman" w:hAnsi="Times New Roman" w:cs="Times New Roman"/>
          <w:sz w:val="24"/>
          <w:szCs w:val="24"/>
        </w:rPr>
        <w:t xml:space="preserve">CC </w:t>
      </w:r>
      <w:r w:rsidR="00D56FC6" w:rsidRPr="002C3272">
        <w:rPr>
          <w:rFonts w:ascii="Times New Roman" w:hAnsi="Times New Roman" w:cs="Times New Roman"/>
          <w:sz w:val="24"/>
          <w:szCs w:val="24"/>
        </w:rPr>
        <w:t>are considered. The results which are non-dimensional</w:t>
      </w:r>
      <w:r w:rsidR="00EA3C85" w:rsidRPr="002C3272">
        <w:rPr>
          <w:rFonts w:ascii="Times New Roman" w:hAnsi="Times New Roman" w:cs="Times New Roman"/>
          <w:sz w:val="24"/>
          <w:szCs w:val="24"/>
        </w:rPr>
        <w:t xml:space="preserve"> </w:t>
      </w:r>
      <w:r w:rsidR="00D56FC6" w:rsidRPr="002C3272">
        <w:rPr>
          <w:rFonts w:ascii="Times New Roman" w:hAnsi="Times New Roman" w:cs="Times New Roman"/>
          <w:sz w:val="24"/>
          <w:szCs w:val="24"/>
        </w:rPr>
        <w:t>f</w:t>
      </w:r>
      <w:r w:rsidR="00042FA5" w:rsidRPr="002C3272">
        <w:rPr>
          <w:rFonts w:ascii="Times New Roman" w:hAnsi="Times New Roman" w:cs="Times New Roman"/>
          <w:sz w:val="24"/>
          <w:szCs w:val="24"/>
        </w:rPr>
        <w:t>r</w:t>
      </w:r>
      <w:r w:rsidR="00D56FC6" w:rsidRPr="002C3272">
        <w:rPr>
          <w:rFonts w:ascii="Times New Roman" w:hAnsi="Times New Roman" w:cs="Times New Roman"/>
          <w:sz w:val="24"/>
          <w:szCs w:val="24"/>
        </w:rPr>
        <w:t xml:space="preserve">equency response curve are plotted for these boundary conditions with variation of material </w:t>
      </w:r>
      <w:proofErr w:type="spellStart"/>
      <w:r w:rsidR="00D56FC6" w:rsidRPr="002C3272">
        <w:rPr>
          <w:rFonts w:ascii="Times New Roman" w:hAnsi="Times New Roman" w:cs="Times New Roman"/>
          <w:sz w:val="24"/>
          <w:szCs w:val="24"/>
        </w:rPr>
        <w:t>roperty</w:t>
      </w:r>
      <w:proofErr w:type="spellEnd"/>
      <w:r w:rsidR="00D56FC6" w:rsidRPr="002C3272">
        <w:rPr>
          <w:rFonts w:ascii="Times New Roman" w:hAnsi="Times New Roman" w:cs="Times New Roman"/>
          <w:sz w:val="24"/>
          <w:szCs w:val="24"/>
        </w:rPr>
        <w:t xml:space="preserve"> (i.e. elastic modulus and density) which vary with the volume fraction of functionally</w:t>
      </w:r>
      <w:r w:rsidR="00EA3C85" w:rsidRPr="002C3272">
        <w:rPr>
          <w:rFonts w:ascii="Times New Roman" w:hAnsi="Times New Roman" w:cs="Times New Roman"/>
          <w:sz w:val="24"/>
          <w:szCs w:val="24"/>
        </w:rPr>
        <w:t xml:space="preserve"> gra</w:t>
      </w:r>
      <w:r w:rsidR="00D56FC6" w:rsidRPr="002C3272">
        <w:rPr>
          <w:rFonts w:ascii="Times New Roman" w:hAnsi="Times New Roman" w:cs="Times New Roman"/>
          <w:sz w:val="24"/>
          <w:szCs w:val="24"/>
        </w:rPr>
        <w:t>ded material. The effect of variation in thickness of the plate on frequency response has been</w:t>
      </w:r>
      <w:r w:rsidR="00042FA5" w:rsidRPr="002C3272">
        <w:rPr>
          <w:rFonts w:ascii="Times New Roman" w:hAnsi="Times New Roman" w:cs="Times New Roman"/>
          <w:sz w:val="24"/>
          <w:szCs w:val="24"/>
        </w:rPr>
        <w:t xml:space="preserve"> </w:t>
      </w:r>
      <w:r w:rsidR="00D56FC6" w:rsidRPr="002C3272">
        <w:rPr>
          <w:rFonts w:ascii="Times New Roman" w:hAnsi="Times New Roman" w:cs="Times New Roman"/>
          <w:sz w:val="24"/>
          <w:szCs w:val="24"/>
        </w:rPr>
        <w:t>considered as well.</w:t>
      </w:r>
    </w:p>
    <w:p w:rsidR="00EA3C85" w:rsidRPr="004632C6" w:rsidRDefault="00EA3C85" w:rsidP="004632C6">
      <w:pPr>
        <w:spacing w:after="0"/>
        <w:jc w:val="both"/>
        <w:rPr>
          <w:rFonts w:ascii="Times New Roman" w:hAnsi="Times New Roman" w:cs="Times New Roman"/>
          <w:sz w:val="24"/>
          <w:szCs w:val="24"/>
        </w:rPr>
      </w:pPr>
    </w:p>
    <w:p w:rsidR="00042FA5" w:rsidRPr="00A940A5" w:rsidRDefault="00D56FC6" w:rsidP="00D56FC6">
      <w:pPr>
        <w:rPr>
          <w:rFonts w:ascii="Times New Roman" w:hAnsi="Times New Roman" w:cs="Times New Roman"/>
          <w:b/>
          <w:bCs/>
          <w:sz w:val="28"/>
          <w:szCs w:val="28"/>
        </w:rPr>
      </w:pPr>
      <w:r w:rsidRPr="00A940A5">
        <w:rPr>
          <w:rFonts w:ascii="Times New Roman" w:hAnsi="Times New Roman" w:cs="Times New Roman"/>
          <w:b/>
          <w:bCs/>
          <w:sz w:val="28"/>
          <w:szCs w:val="28"/>
        </w:rPr>
        <w:t>Validation study</w:t>
      </w:r>
    </w:p>
    <w:p w:rsidR="00D56FC6" w:rsidRPr="00A940A5" w:rsidRDefault="00D56FC6" w:rsidP="00B902D5">
      <w:pPr>
        <w:jc w:val="both"/>
        <w:rPr>
          <w:rFonts w:ascii="Times New Roman" w:hAnsi="Times New Roman" w:cs="Times New Roman"/>
          <w:sz w:val="24"/>
          <w:szCs w:val="24"/>
        </w:rPr>
      </w:pPr>
      <w:r w:rsidRPr="00A940A5">
        <w:rPr>
          <w:rFonts w:ascii="Times New Roman" w:hAnsi="Times New Roman" w:cs="Times New Roman"/>
          <w:sz w:val="24"/>
          <w:szCs w:val="24"/>
        </w:rPr>
        <w:t xml:space="preserve"> To show the validation and accuracy of the present approach, some example problems with different ratios of inner-to-outer radius</w:t>
      </w:r>
      <w:r w:rsidR="00B902D5" w:rsidRPr="00A940A5">
        <w:rPr>
          <w:rFonts w:ascii="Times New Roman" w:hAnsi="Times New Roman" w:cs="Times New Roman"/>
          <w:sz w:val="24"/>
          <w:szCs w:val="24"/>
        </w:rPr>
        <w:t>,</w:t>
      </w:r>
      <w:r w:rsidR="00106A21" w:rsidRPr="00A940A5">
        <w:rPr>
          <w:rFonts w:ascii="Times New Roman" w:hAnsi="Times New Roman" w:cs="Times New Roman"/>
          <w:sz w:val="24"/>
          <w:szCs w:val="24"/>
        </w:rPr>
        <w:t xml:space="preserve"> </w:t>
      </w:r>
      <w:r w:rsidRPr="00A940A5">
        <w:rPr>
          <w:rFonts w:ascii="Times New Roman" w:hAnsi="Times New Roman" w:cs="Times New Roman"/>
          <w:sz w:val="24"/>
          <w:szCs w:val="24"/>
        </w:rPr>
        <w:t>rotational speeds and boundary conditions are analysed to calculate their natural frequencies.</w:t>
      </w:r>
      <w:r w:rsidR="00B902D5" w:rsidRPr="00A940A5">
        <w:rPr>
          <w:rFonts w:ascii="Times New Roman" w:hAnsi="Times New Roman" w:cs="Times New Roman"/>
          <w:sz w:val="24"/>
          <w:szCs w:val="24"/>
        </w:rPr>
        <w:t xml:space="preserve"> In the present approach</w:t>
      </w:r>
      <w:r w:rsidRPr="00A940A5">
        <w:rPr>
          <w:rFonts w:ascii="Times New Roman" w:hAnsi="Times New Roman" w:cs="Times New Roman"/>
          <w:sz w:val="24"/>
          <w:szCs w:val="24"/>
        </w:rPr>
        <w:t xml:space="preserve"> results are obtained for free</w:t>
      </w:r>
      <w:r w:rsidR="00B902D5" w:rsidRPr="00A940A5">
        <w:rPr>
          <w:rFonts w:ascii="Times New Roman" w:hAnsi="Times New Roman" w:cs="Times New Roman"/>
          <w:sz w:val="24"/>
          <w:szCs w:val="24"/>
        </w:rPr>
        <w:t>-free and fixed-fixed boundary condition</w:t>
      </w:r>
      <w:r w:rsidRPr="00A940A5">
        <w:rPr>
          <w:rFonts w:ascii="Times New Roman" w:hAnsi="Times New Roman" w:cs="Times New Roman"/>
          <w:sz w:val="24"/>
          <w:szCs w:val="24"/>
        </w:rPr>
        <w:t xml:space="preserve"> of annular plate made </w:t>
      </w:r>
      <w:r w:rsidR="00B902D5" w:rsidRPr="00A940A5">
        <w:rPr>
          <w:rFonts w:ascii="Times New Roman" w:hAnsi="Times New Roman" w:cs="Times New Roman"/>
          <w:sz w:val="24"/>
          <w:szCs w:val="24"/>
        </w:rPr>
        <w:t>of functionally graded material.</w:t>
      </w:r>
    </w:p>
    <w:tbl>
      <w:tblPr>
        <w:tblStyle w:val="TableGrid"/>
        <w:tblW w:w="0" w:type="auto"/>
        <w:tblLook w:val="0000" w:firstRow="0" w:lastRow="0" w:firstColumn="0" w:lastColumn="0" w:noHBand="0" w:noVBand="0"/>
      </w:tblPr>
      <w:tblGrid>
        <w:gridCol w:w="923"/>
        <w:gridCol w:w="923"/>
        <w:gridCol w:w="923"/>
        <w:gridCol w:w="918"/>
        <w:gridCol w:w="6"/>
        <w:gridCol w:w="924"/>
        <w:gridCol w:w="924"/>
        <w:gridCol w:w="924"/>
        <w:gridCol w:w="924"/>
        <w:gridCol w:w="925"/>
        <w:gridCol w:w="928"/>
      </w:tblGrid>
      <w:tr w:rsidR="002E3FD4" w:rsidTr="002E3FD4">
        <w:trPr>
          <w:trHeight w:val="360"/>
        </w:trPr>
        <w:tc>
          <w:tcPr>
            <w:tcW w:w="3687" w:type="dxa"/>
            <w:gridSpan w:val="4"/>
          </w:tcPr>
          <w:p w:rsidR="002E3FD4" w:rsidRPr="002E3FD4" w:rsidRDefault="002E3FD4" w:rsidP="002E3FD4">
            <w:pPr>
              <w:spacing w:after="200" w:line="276" w:lineRule="auto"/>
              <w:ind w:left="108"/>
            </w:pPr>
            <w:r>
              <w:t>R</w:t>
            </w:r>
            <w:r>
              <w:rPr>
                <w:vertAlign w:val="subscript"/>
              </w:rPr>
              <w:t>o</w:t>
            </w:r>
            <w:r>
              <w:t>/</w:t>
            </w:r>
            <w:proofErr w:type="spellStart"/>
            <w:r>
              <w:t>Ri</w:t>
            </w:r>
            <w:proofErr w:type="spellEnd"/>
            <w:r>
              <w:t>=2.5</w:t>
            </w:r>
          </w:p>
        </w:tc>
        <w:tc>
          <w:tcPr>
            <w:tcW w:w="2778" w:type="dxa"/>
            <w:gridSpan w:val="4"/>
          </w:tcPr>
          <w:p w:rsidR="002E3FD4" w:rsidRDefault="002E3FD4" w:rsidP="002E3FD4">
            <w:pPr>
              <w:ind w:left="108"/>
            </w:pPr>
            <w:r>
              <w:t>R</w:t>
            </w:r>
            <w:r>
              <w:rPr>
                <w:vertAlign w:val="subscript"/>
              </w:rPr>
              <w:t>o</w:t>
            </w:r>
            <w:r>
              <w:t>/</w:t>
            </w:r>
            <w:proofErr w:type="spellStart"/>
            <w:r>
              <w:t>Ri</w:t>
            </w:r>
            <w:proofErr w:type="spellEnd"/>
            <w:r>
              <w:t>=5</w:t>
            </w:r>
          </w:p>
        </w:tc>
        <w:tc>
          <w:tcPr>
            <w:tcW w:w="2777" w:type="dxa"/>
            <w:gridSpan w:val="3"/>
          </w:tcPr>
          <w:p w:rsidR="002E3FD4" w:rsidRDefault="002E3FD4" w:rsidP="002E3FD4">
            <w:pPr>
              <w:ind w:left="108"/>
            </w:pPr>
            <w:r>
              <w:t>R</w:t>
            </w:r>
            <w:r>
              <w:rPr>
                <w:vertAlign w:val="subscript"/>
              </w:rPr>
              <w:t>o</w:t>
            </w:r>
            <w:r>
              <w:t>/</w:t>
            </w:r>
            <w:proofErr w:type="spellStart"/>
            <w:r>
              <w:t>Ri</w:t>
            </w:r>
            <w:proofErr w:type="spellEnd"/>
            <w:r>
              <w:t>=10</w:t>
            </w:r>
          </w:p>
        </w:tc>
      </w:tr>
      <w:tr w:rsidR="002E3FD4" w:rsidTr="00F3016D">
        <w:tblPrEx>
          <w:tblLook w:val="04A0" w:firstRow="1" w:lastRow="0" w:firstColumn="1" w:lastColumn="0" w:noHBand="0" w:noVBand="1"/>
        </w:tblPrEx>
        <w:trPr>
          <w:trHeight w:val="613"/>
        </w:trPr>
        <w:tc>
          <w:tcPr>
            <w:tcW w:w="923" w:type="dxa"/>
          </w:tcPr>
          <w:p w:rsidR="002E3FD4" w:rsidRDefault="002E3FD4" w:rsidP="00D56FC6">
            <w:r>
              <w:t>Free-free</w:t>
            </w:r>
          </w:p>
        </w:tc>
        <w:tc>
          <w:tcPr>
            <w:tcW w:w="923" w:type="dxa"/>
          </w:tcPr>
          <w:p w:rsidR="002E3FD4" w:rsidRDefault="002E3FD4" w:rsidP="00D56FC6">
            <w:r>
              <w:t>6.94</w:t>
            </w:r>
          </w:p>
        </w:tc>
        <w:tc>
          <w:tcPr>
            <w:tcW w:w="923" w:type="dxa"/>
          </w:tcPr>
          <w:p w:rsidR="002E3FD4" w:rsidRDefault="002E3FD4" w:rsidP="00D56FC6">
            <w:r>
              <w:t>7.76</w:t>
            </w:r>
          </w:p>
        </w:tc>
        <w:tc>
          <w:tcPr>
            <w:tcW w:w="924" w:type="dxa"/>
            <w:gridSpan w:val="2"/>
          </w:tcPr>
          <w:p w:rsidR="002E3FD4" w:rsidRDefault="002E3FD4" w:rsidP="00D56FC6">
            <w:r>
              <w:t>8.84</w:t>
            </w:r>
          </w:p>
        </w:tc>
        <w:tc>
          <w:tcPr>
            <w:tcW w:w="924" w:type="dxa"/>
          </w:tcPr>
          <w:p w:rsidR="002E3FD4" w:rsidRDefault="002E3FD4" w:rsidP="00D56FC6">
            <w:r>
              <w:t>8.98</w:t>
            </w:r>
          </w:p>
        </w:tc>
        <w:tc>
          <w:tcPr>
            <w:tcW w:w="924" w:type="dxa"/>
          </w:tcPr>
          <w:p w:rsidR="002E3FD4" w:rsidRDefault="002E3FD4" w:rsidP="00D56FC6">
            <w:r>
              <w:t>9.05</w:t>
            </w:r>
          </w:p>
        </w:tc>
        <w:tc>
          <w:tcPr>
            <w:tcW w:w="924" w:type="dxa"/>
          </w:tcPr>
          <w:p w:rsidR="002E3FD4" w:rsidRDefault="002E3FD4" w:rsidP="00D56FC6">
            <w:r>
              <w:t>9.11</w:t>
            </w:r>
          </w:p>
        </w:tc>
        <w:tc>
          <w:tcPr>
            <w:tcW w:w="924" w:type="dxa"/>
          </w:tcPr>
          <w:p w:rsidR="002E3FD4" w:rsidRDefault="002E3FD4" w:rsidP="00D56FC6">
            <w:r>
              <w:t>11.23</w:t>
            </w:r>
          </w:p>
        </w:tc>
        <w:tc>
          <w:tcPr>
            <w:tcW w:w="925" w:type="dxa"/>
          </w:tcPr>
          <w:p w:rsidR="002E3FD4" w:rsidRDefault="002E3FD4" w:rsidP="00D56FC6">
            <w:r>
              <w:t>12.45</w:t>
            </w:r>
          </w:p>
        </w:tc>
        <w:tc>
          <w:tcPr>
            <w:tcW w:w="928" w:type="dxa"/>
          </w:tcPr>
          <w:p w:rsidR="002E3FD4" w:rsidRDefault="002E3FD4" w:rsidP="00D56FC6">
            <w:r>
              <w:t>13.67</w:t>
            </w:r>
          </w:p>
        </w:tc>
      </w:tr>
      <w:tr w:rsidR="002E3FD4" w:rsidTr="00F3016D">
        <w:tblPrEx>
          <w:tblLook w:val="04A0" w:firstRow="1" w:lastRow="0" w:firstColumn="1" w:lastColumn="0" w:noHBand="0" w:noVBand="1"/>
        </w:tblPrEx>
        <w:trPr>
          <w:trHeight w:val="565"/>
        </w:trPr>
        <w:tc>
          <w:tcPr>
            <w:tcW w:w="923" w:type="dxa"/>
          </w:tcPr>
          <w:p w:rsidR="002E3FD4" w:rsidRDefault="002E3FD4" w:rsidP="00D56FC6">
            <w:r>
              <w:t>Fixed-fixed</w:t>
            </w:r>
          </w:p>
        </w:tc>
        <w:tc>
          <w:tcPr>
            <w:tcW w:w="923" w:type="dxa"/>
          </w:tcPr>
          <w:p w:rsidR="002E3FD4" w:rsidRDefault="002E3FD4" w:rsidP="00D56FC6">
            <w:r>
              <w:t>39.97</w:t>
            </w:r>
          </w:p>
        </w:tc>
        <w:tc>
          <w:tcPr>
            <w:tcW w:w="923" w:type="dxa"/>
          </w:tcPr>
          <w:p w:rsidR="002E3FD4" w:rsidRDefault="002E3FD4" w:rsidP="00D56FC6">
            <w:r>
              <w:t>40.30</w:t>
            </w:r>
          </w:p>
        </w:tc>
        <w:tc>
          <w:tcPr>
            <w:tcW w:w="924" w:type="dxa"/>
            <w:gridSpan w:val="2"/>
          </w:tcPr>
          <w:p w:rsidR="002E3FD4" w:rsidRDefault="002E3FD4" w:rsidP="00D56FC6">
            <w:r>
              <w:t>41.56</w:t>
            </w:r>
          </w:p>
        </w:tc>
        <w:tc>
          <w:tcPr>
            <w:tcW w:w="924" w:type="dxa"/>
          </w:tcPr>
          <w:p w:rsidR="002E3FD4" w:rsidRDefault="002E3FD4" w:rsidP="00D56FC6">
            <w:r>
              <w:t>42.80</w:t>
            </w:r>
          </w:p>
        </w:tc>
        <w:tc>
          <w:tcPr>
            <w:tcW w:w="924" w:type="dxa"/>
          </w:tcPr>
          <w:p w:rsidR="002E3FD4" w:rsidRDefault="002E3FD4" w:rsidP="00D56FC6">
            <w:r>
              <w:t>43.34</w:t>
            </w:r>
          </w:p>
        </w:tc>
        <w:tc>
          <w:tcPr>
            <w:tcW w:w="924" w:type="dxa"/>
          </w:tcPr>
          <w:p w:rsidR="002E3FD4" w:rsidRDefault="002E3FD4" w:rsidP="00D56FC6">
            <w:r>
              <w:t>44.09</w:t>
            </w:r>
          </w:p>
        </w:tc>
        <w:tc>
          <w:tcPr>
            <w:tcW w:w="924" w:type="dxa"/>
          </w:tcPr>
          <w:p w:rsidR="002E3FD4" w:rsidRDefault="002E3FD4" w:rsidP="00D56FC6">
            <w:r>
              <w:t>49.20</w:t>
            </w:r>
          </w:p>
        </w:tc>
        <w:tc>
          <w:tcPr>
            <w:tcW w:w="925" w:type="dxa"/>
          </w:tcPr>
          <w:p w:rsidR="002E3FD4" w:rsidRDefault="002E3FD4" w:rsidP="00D56FC6">
            <w:r>
              <w:t>50.67</w:t>
            </w:r>
          </w:p>
        </w:tc>
        <w:tc>
          <w:tcPr>
            <w:tcW w:w="928" w:type="dxa"/>
          </w:tcPr>
          <w:p w:rsidR="002E3FD4" w:rsidRDefault="002E3FD4" w:rsidP="00D56FC6">
            <w:r>
              <w:t>53.68</w:t>
            </w:r>
          </w:p>
        </w:tc>
      </w:tr>
    </w:tbl>
    <w:p w:rsidR="00042FA5" w:rsidRDefault="00042FA5" w:rsidP="00D56FC6"/>
    <w:p w:rsidR="00D56FC6" w:rsidRPr="00A940A5" w:rsidRDefault="00D56FC6" w:rsidP="00D56FC6">
      <w:pPr>
        <w:rPr>
          <w:rFonts w:ascii="Times New Roman" w:hAnsi="Times New Roman" w:cs="Times New Roman"/>
          <w:b/>
          <w:bCs/>
          <w:sz w:val="28"/>
          <w:szCs w:val="28"/>
        </w:rPr>
      </w:pPr>
      <w:r w:rsidRPr="00A940A5">
        <w:rPr>
          <w:rFonts w:ascii="Times New Roman" w:hAnsi="Times New Roman" w:cs="Times New Roman"/>
          <w:b/>
          <w:bCs/>
          <w:sz w:val="28"/>
          <w:szCs w:val="28"/>
        </w:rPr>
        <w:t xml:space="preserve"> Conclusion </w:t>
      </w:r>
    </w:p>
    <w:p w:rsidR="00D56FC6" w:rsidRPr="00B902D5" w:rsidRDefault="00D56FC6" w:rsidP="00B902D5">
      <w:pPr>
        <w:spacing w:after="0"/>
        <w:jc w:val="both"/>
        <w:rPr>
          <w:rFonts w:ascii="Times New Roman" w:hAnsi="Times New Roman" w:cs="Times New Roman"/>
          <w:sz w:val="24"/>
          <w:szCs w:val="24"/>
        </w:rPr>
      </w:pPr>
      <w:r w:rsidRPr="00F3016D">
        <w:rPr>
          <w:rFonts w:ascii="Times New Roman" w:hAnsi="Times New Roman" w:cs="Times New Roman"/>
          <w:sz w:val="24"/>
          <w:szCs w:val="24"/>
        </w:rPr>
        <w:t>The vibrations analysis of fu</w:t>
      </w:r>
      <w:r w:rsidR="00F3016D" w:rsidRPr="00F3016D">
        <w:rPr>
          <w:rFonts w:ascii="Times New Roman" w:hAnsi="Times New Roman" w:cs="Times New Roman"/>
          <w:sz w:val="24"/>
          <w:szCs w:val="24"/>
        </w:rPr>
        <w:t xml:space="preserve">nctionally graded rotating plate is </w:t>
      </w:r>
      <w:proofErr w:type="gramStart"/>
      <w:r w:rsidR="00F3016D" w:rsidRPr="00F3016D">
        <w:rPr>
          <w:rFonts w:ascii="Times New Roman" w:hAnsi="Times New Roman" w:cs="Times New Roman"/>
          <w:sz w:val="24"/>
          <w:szCs w:val="24"/>
        </w:rPr>
        <w:t>Presented</w:t>
      </w:r>
      <w:proofErr w:type="gramEnd"/>
      <w:r w:rsidR="00F3016D" w:rsidRPr="00F3016D">
        <w:rPr>
          <w:rFonts w:ascii="Times New Roman" w:hAnsi="Times New Roman" w:cs="Times New Roman"/>
          <w:sz w:val="24"/>
          <w:szCs w:val="24"/>
        </w:rPr>
        <w:t>.</w:t>
      </w:r>
      <w:r w:rsidR="00EA3C85">
        <w:rPr>
          <w:rFonts w:ascii="Times New Roman" w:hAnsi="Times New Roman" w:cs="Times New Roman"/>
          <w:sz w:val="24"/>
          <w:szCs w:val="24"/>
        </w:rPr>
        <w:t xml:space="preserve"> </w:t>
      </w:r>
      <w:r w:rsidRPr="00F3016D">
        <w:rPr>
          <w:rFonts w:ascii="Times New Roman" w:hAnsi="Times New Roman" w:cs="Times New Roman"/>
          <w:sz w:val="24"/>
          <w:szCs w:val="24"/>
        </w:rPr>
        <w:t>The fundamental frequencies of system are take</w:t>
      </w:r>
      <w:r w:rsidR="00F3016D" w:rsidRPr="00F3016D">
        <w:rPr>
          <w:rFonts w:ascii="Times New Roman" w:hAnsi="Times New Roman" w:cs="Times New Roman"/>
          <w:sz w:val="24"/>
          <w:szCs w:val="24"/>
        </w:rPr>
        <w:t>n f</w:t>
      </w:r>
      <w:r w:rsidR="00EA3C85">
        <w:rPr>
          <w:rFonts w:ascii="Times New Roman" w:hAnsi="Times New Roman" w:cs="Times New Roman"/>
          <w:sz w:val="24"/>
          <w:szCs w:val="24"/>
        </w:rPr>
        <w:t xml:space="preserve">rom literature review. By </w:t>
      </w:r>
      <w:r w:rsidR="00F3016D" w:rsidRPr="00F3016D">
        <w:rPr>
          <w:rFonts w:ascii="Times New Roman" w:hAnsi="Times New Roman" w:cs="Times New Roman"/>
          <w:sz w:val="24"/>
          <w:szCs w:val="24"/>
        </w:rPr>
        <w:t>using</w:t>
      </w:r>
      <w:r w:rsidRPr="00F3016D">
        <w:rPr>
          <w:rFonts w:ascii="Times New Roman" w:hAnsi="Times New Roman" w:cs="Times New Roman"/>
          <w:sz w:val="24"/>
          <w:szCs w:val="24"/>
        </w:rPr>
        <w:t xml:space="preserve"> governing differential equations of motion is derived and governing equation is solved by</w:t>
      </w:r>
      <w:r w:rsidR="00B902D5" w:rsidRPr="00F3016D">
        <w:rPr>
          <w:rFonts w:ascii="Times New Roman" w:hAnsi="Times New Roman" w:cs="Times New Roman"/>
          <w:sz w:val="24"/>
          <w:szCs w:val="24"/>
        </w:rPr>
        <w:t xml:space="preserve"> </w:t>
      </w:r>
      <w:r w:rsidRPr="00F3016D">
        <w:rPr>
          <w:rFonts w:ascii="Times New Roman" w:hAnsi="Times New Roman" w:cs="Times New Roman"/>
          <w:sz w:val="24"/>
          <w:szCs w:val="24"/>
        </w:rPr>
        <w:t xml:space="preserve">substitution technique </w:t>
      </w:r>
      <w:r w:rsidRPr="00F3016D">
        <w:rPr>
          <w:rFonts w:ascii="Times New Roman" w:hAnsi="Times New Roman" w:cs="Times New Roman"/>
          <w:sz w:val="24"/>
          <w:szCs w:val="24"/>
        </w:rPr>
        <w:lastRenderedPageBreak/>
        <w:t>with successive relaxation scheme present. The results are presented in the</w:t>
      </w:r>
      <w:r w:rsidR="00B902D5" w:rsidRPr="00F3016D">
        <w:rPr>
          <w:rFonts w:ascii="Times New Roman" w:hAnsi="Times New Roman" w:cs="Times New Roman"/>
          <w:sz w:val="24"/>
          <w:szCs w:val="24"/>
        </w:rPr>
        <w:t xml:space="preserve"> </w:t>
      </w:r>
      <w:r w:rsidRPr="00F3016D">
        <w:rPr>
          <w:rFonts w:ascii="Times New Roman" w:hAnsi="Times New Roman" w:cs="Times New Roman"/>
          <w:sz w:val="24"/>
          <w:szCs w:val="24"/>
        </w:rPr>
        <w:t>non-dimensional characteristics curve (frequency-response plot). The validation of the obtained</w:t>
      </w:r>
      <w:r w:rsidR="00B902D5" w:rsidRPr="00F3016D">
        <w:rPr>
          <w:rFonts w:ascii="Times New Roman" w:hAnsi="Times New Roman" w:cs="Times New Roman"/>
          <w:sz w:val="24"/>
          <w:szCs w:val="24"/>
        </w:rPr>
        <w:t xml:space="preserve"> </w:t>
      </w:r>
      <w:r w:rsidRPr="00F3016D">
        <w:rPr>
          <w:rFonts w:ascii="Times New Roman" w:hAnsi="Times New Roman" w:cs="Times New Roman"/>
          <w:sz w:val="24"/>
          <w:szCs w:val="24"/>
        </w:rPr>
        <w:t>result is done by the prior published paper. The frequency response curves for various combinations of material, and boundary conditions are obtained. And it is seen that the frequency</w:t>
      </w:r>
      <w:r w:rsidR="00F3016D">
        <w:rPr>
          <w:rFonts w:ascii="Times New Roman" w:hAnsi="Times New Roman" w:cs="Times New Roman"/>
          <w:sz w:val="24"/>
          <w:szCs w:val="24"/>
        </w:rPr>
        <w:t xml:space="preserve"> increases for increasing rotat</w:t>
      </w:r>
      <w:r w:rsidRPr="00B902D5">
        <w:rPr>
          <w:rFonts w:ascii="Times New Roman" w:hAnsi="Times New Roman" w:cs="Times New Roman"/>
          <w:sz w:val="24"/>
          <w:szCs w:val="24"/>
        </w:rPr>
        <w:t xml:space="preserve">ional speed, outer inner radius ratio and </w:t>
      </w:r>
      <w:r w:rsidR="00F3016D">
        <w:rPr>
          <w:rFonts w:ascii="Times New Roman" w:hAnsi="Times New Roman" w:cs="Times New Roman"/>
          <w:sz w:val="24"/>
          <w:szCs w:val="24"/>
        </w:rPr>
        <w:t xml:space="preserve">also </w:t>
      </w:r>
      <w:r w:rsidRPr="00B902D5">
        <w:rPr>
          <w:rFonts w:ascii="Times New Roman" w:hAnsi="Times New Roman" w:cs="Times New Roman"/>
          <w:sz w:val="24"/>
          <w:szCs w:val="24"/>
        </w:rPr>
        <w:t>thickness. Finally, it can be</w:t>
      </w:r>
      <w:r w:rsidR="00B902D5">
        <w:rPr>
          <w:rFonts w:ascii="Times New Roman" w:hAnsi="Times New Roman" w:cs="Times New Roman"/>
          <w:sz w:val="24"/>
          <w:szCs w:val="24"/>
        </w:rPr>
        <w:t xml:space="preserve"> </w:t>
      </w:r>
      <w:r w:rsidRPr="00B902D5">
        <w:rPr>
          <w:rFonts w:ascii="Times New Roman" w:hAnsi="Times New Roman" w:cs="Times New Roman"/>
          <w:sz w:val="24"/>
          <w:szCs w:val="24"/>
        </w:rPr>
        <w:t>concluded that the present work can be used for vibration analysis of the functionally graded</w:t>
      </w:r>
      <w:r w:rsidR="00B902D5">
        <w:rPr>
          <w:rFonts w:ascii="Times New Roman" w:hAnsi="Times New Roman" w:cs="Times New Roman"/>
          <w:sz w:val="24"/>
          <w:szCs w:val="24"/>
        </w:rPr>
        <w:t xml:space="preserve"> </w:t>
      </w:r>
      <w:r w:rsidR="00F3016D">
        <w:rPr>
          <w:rFonts w:ascii="Times New Roman" w:hAnsi="Times New Roman" w:cs="Times New Roman"/>
          <w:sz w:val="24"/>
          <w:szCs w:val="24"/>
        </w:rPr>
        <w:t xml:space="preserve">rotating </w:t>
      </w:r>
      <w:r w:rsidRPr="00B902D5">
        <w:rPr>
          <w:rFonts w:ascii="Times New Roman" w:hAnsi="Times New Roman" w:cs="Times New Roman"/>
          <w:sz w:val="24"/>
          <w:szCs w:val="24"/>
        </w:rPr>
        <w:t>plate for different end conditions and different loading pattern.</w:t>
      </w:r>
    </w:p>
    <w:p w:rsidR="00D56FC6" w:rsidRDefault="00D56FC6" w:rsidP="00D56FC6"/>
    <w:p w:rsidR="00D56FC6" w:rsidRPr="00A940A5" w:rsidRDefault="00D56FC6" w:rsidP="00D56FC6">
      <w:pPr>
        <w:pStyle w:val="NormalWeb"/>
        <w:spacing w:before="0" w:beforeAutospacing="0" w:afterAutospacing="0"/>
        <w:rPr>
          <w:b/>
          <w:bCs/>
          <w:sz w:val="28"/>
          <w:szCs w:val="28"/>
        </w:rPr>
      </w:pPr>
      <w:r w:rsidRPr="00A940A5">
        <w:rPr>
          <w:b/>
          <w:bCs/>
          <w:sz w:val="28"/>
          <w:szCs w:val="28"/>
        </w:rPr>
        <w:t>REFERENCE</w:t>
      </w:r>
    </w:p>
    <w:p w:rsidR="00D56FC6" w:rsidRPr="00A940A5" w:rsidRDefault="00D56FC6" w:rsidP="00D56FC6">
      <w:pPr>
        <w:pStyle w:val="NormalWeb"/>
        <w:spacing w:before="0" w:beforeAutospacing="0" w:afterAutospacing="0"/>
      </w:pPr>
      <w:r w:rsidRPr="00A940A5">
        <w:t>H1 CHARLES W. BERT, TAPAN K. PAUL</w:t>
      </w:r>
      <w:proofErr w:type="gramStart"/>
      <w:r w:rsidRPr="00A940A5">
        <w:t>,FAILURE</w:t>
      </w:r>
      <w:proofErr w:type="gramEnd"/>
      <w:r w:rsidRPr="00A940A5">
        <w:t xml:space="preserve"> ANALYSIS OF ROTATING DISKS, </w:t>
      </w:r>
      <w:proofErr w:type="spellStart"/>
      <w:r w:rsidRPr="00A940A5">
        <w:t>Inl</w:t>
      </w:r>
      <w:proofErr w:type="spellEnd"/>
      <w:r w:rsidRPr="00A940A5">
        <w:t xml:space="preserve">. J. Soli &amp; </w:t>
      </w:r>
      <w:proofErr w:type="spellStart"/>
      <w:r w:rsidRPr="00A940A5">
        <w:t>Stmcrures</w:t>
      </w:r>
      <w:proofErr w:type="spellEnd"/>
      <w:r w:rsidRPr="00A940A5">
        <w:t xml:space="preserve"> Vol. 32, No. </w:t>
      </w:r>
      <w:proofErr w:type="gramStart"/>
      <w:r w:rsidRPr="00A940A5">
        <w:t>S/9, pp. 1307-1318, 1995.</w:t>
      </w:r>
      <w:proofErr w:type="gramEnd"/>
    </w:p>
    <w:p w:rsidR="00D56FC6" w:rsidRPr="00A940A5" w:rsidRDefault="00D56FC6" w:rsidP="00D56FC6">
      <w:pPr>
        <w:pStyle w:val="NormalWeb"/>
        <w:spacing w:before="0" w:beforeAutospacing="0" w:afterAutospacing="0"/>
      </w:pPr>
      <w:r w:rsidRPr="00A940A5">
        <w:t xml:space="preserve">11 Ting </w:t>
      </w:r>
      <w:proofErr w:type="spellStart"/>
      <w:r w:rsidRPr="00A940A5">
        <w:t>Nung</w:t>
      </w:r>
      <w:proofErr w:type="spellEnd"/>
      <w:r w:rsidRPr="00A940A5">
        <w:t xml:space="preserve"> </w:t>
      </w:r>
      <w:proofErr w:type="spellStart"/>
      <w:proofErr w:type="gramStart"/>
      <w:r w:rsidRPr="00A940A5">
        <w:t>Shiau</w:t>
      </w:r>
      <w:proofErr w:type="spellEnd"/>
      <w:r w:rsidRPr="00A940A5">
        <w:t xml:space="preserve"> ,</w:t>
      </w:r>
      <w:proofErr w:type="gramEnd"/>
      <w:r w:rsidRPr="00A940A5">
        <w:t xml:space="preserve"> Vibration and optimum design of rotating laminated blades, Composites: Part B 27B (1996) 173-183.</w:t>
      </w:r>
    </w:p>
    <w:p w:rsidR="00D56FC6" w:rsidRPr="00A940A5" w:rsidRDefault="00D56FC6" w:rsidP="00D56FC6">
      <w:pPr>
        <w:pStyle w:val="NormalWeb"/>
        <w:spacing w:before="0" w:beforeAutospacing="0" w:afterAutospacing="0"/>
      </w:pPr>
      <w:r w:rsidRPr="00A940A5">
        <w:t xml:space="preserve">131 Timoshenko, </w:t>
      </w:r>
      <w:proofErr w:type="spellStart"/>
      <w:r w:rsidRPr="00A940A5">
        <w:t>S.P.and</w:t>
      </w:r>
      <w:proofErr w:type="spellEnd"/>
      <w:r w:rsidRPr="00A940A5">
        <w:t xml:space="preserve"> </w:t>
      </w:r>
      <w:proofErr w:type="spellStart"/>
      <w:r w:rsidRPr="00A940A5">
        <w:t>woinowsky-kreiger</w:t>
      </w:r>
      <w:proofErr w:type="gramStart"/>
      <w:r w:rsidRPr="00A940A5">
        <w:t>,S</w:t>
      </w:r>
      <w:proofErr w:type="spellEnd"/>
      <w:proofErr w:type="gramEnd"/>
      <w:r w:rsidRPr="00A940A5">
        <w:t>.,(1959), "theory of Elastic plates and shells", McGraw-Hill, New York.</w:t>
      </w:r>
    </w:p>
    <w:p w:rsidR="00D56FC6" w:rsidRPr="00A940A5" w:rsidRDefault="00D56FC6" w:rsidP="00D56FC6">
      <w:pPr>
        <w:pStyle w:val="NormalWeb"/>
        <w:spacing w:before="0" w:beforeAutospacing="0" w:afterAutospacing="0"/>
      </w:pPr>
      <w:r w:rsidRPr="00A940A5">
        <w:t>[4] T.TOMIOKA, Y.KOBAYASHI AND G.YAMADA, ANALYSIS OF FREE VIBRATION OF ROTATING DISK-BLADE COUPLED SYSTEMS BY USING ARTIFICIAL SPRINGS AND ORTHOGONAL POLYNOMIALS, Journal of Sound and Vibration (1996) 191(1),52-73.</w:t>
      </w:r>
    </w:p>
    <w:p w:rsidR="00D56FC6" w:rsidRPr="00A940A5" w:rsidRDefault="00D56FC6" w:rsidP="00D56FC6">
      <w:pPr>
        <w:pStyle w:val="NormalWeb"/>
        <w:spacing w:before="0" w:beforeAutospacing="0" w:afterAutospacing="0"/>
      </w:pPr>
      <w:r w:rsidRPr="00A940A5">
        <w:t>[51 M. P. MIGNOLET, FREE VIBRATION OF FLEXIBLE ROTATING discs, Journal of Sound and Vibration (1996) 196(5),537-577.</w:t>
      </w:r>
    </w:p>
    <w:p w:rsidR="00D56FC6" w:rsidRPr="00A940A5" w:rsidRDefault="00D56FC6" w:rsidP="00D56FC6">
      <w:pPr>
        <w:pStyle w:val="NormalWeb"/>
        <w:spacing w:before="0" w:beforeAutospacing="0" w:afterAutospacing="0"/>
      </w:pPr>
      <w:r w:rsidRPr="00A940A5">
        <w:t>[6] U. GOVEN, ELASTIC-PLASTIC STRESS DISTRIBUTION IN A ROTATING HYPERBOLIC DISK WITH RIGID INCLUSION, Int. J. Mech. Sci. Vol. 40, No. 1, pp. 97 109,</w:t>
      </w:r>
      <w:bookmarkStart w:id="0" w:name="_GoBack"/>
      <w:bookmarkEnd w:id="0"/>
      <w:r w:rsidRPr="00A940A5">
        <w:t>1998.</w:t>
      </w:r>
    </w:p>
    <w:p w:rsidR="00D56FC6" w:rsidRPr="00A940A5" w:rsidRDefault="00D56FC6" w:rsidP="00D56FC6">
      <w:pPr>
        <w:pStyle w:val="NormalWeb"/>
        <w:spacing w:before="0" w:beforeAutospacing="0" w:afterAutospacing="0"/>
      </w:pPr>
      <w:proofErr w:type="gramStart"/>
      <w:r w:rsidRPr="00A940A5">
        <w:t>[7] Rajeev Jain, Rotating anisotropic disc of uniform strength, International Journal of Mechanical Sciences 41 (1999) 639Ð648.</w:t>
      </w:r>
      <w:proofErr w:type="gramEnd"/>
    </w:p>
    <w:p w:rsidR="00D56FC6" w:rsidRPr="00A940A5" w:rsidRDefault="00D56FC6" w:rsidP="00D56FC6">
      <w:pPr>
        <w:pStyle w:val="NormalWeb"/>
        <w:spacing w:before="0" w:beforeAutospacing="0" w:afterAutospacing="0"/>
      </w:pPr>
      <w:r w:rsidRPr="00A940A5">
        <w:t xml:space="preserve">[8] G. </w:t>
      </w:r>
      <w:proofErr w:type="spellStart"/>
      <w:r w:rsidRPr="00A940A5">
        <w:t>Venkateswara</w:t>
      </w:r>
      <w:proofErr w:type="spellEnd"/>
      <w:r w:rsidRPr="00A940A5">
        <w:t xml:space="preserve"> </w:t>
      </w:r>
      <w:proofErr w:type="spellStart"/>
      <w:r w:rsidRPr="00A940A5">
        <w:t>Rao</w:t>
      </w:r>
      <w:proofErr w:type="spellEnd"/>
      <w:r w:rsidRPr="00A940A5">
        <w:t xml:space="preserve">, A FINITE ELEMENT FREE VIBRATION ANALYSIS OF A THERMALLY STRESSED SPINNING PLATE, Computers &amp; Structures Vol. 59, No. 2. </w:t>
      </w:r>
      <w:proofErr w:type="gramStart"/>
      <w:r w:rsidRPr="00A940A5">
        <w:t>pp. 377385, 1996.</w:t>
      </w:r>
      <w:proofErr w:type="gramEnd"/>
    </w:p>
    <w:p w:rsidR="00D56FC6" w:rsidRPr="00A940A5" w:rsidRDefault="00D56FC6" w:rsidP="00D56FC6">
      <w:pPr>
        <w:pStyle w:val="NormalWeb"/>
        <w:spacing w:before="0" w:beforeAutospacing="0" w:afterAutospacing="0"/>
      </w:pPr>
      <w:r w:rsidRPr="00A940A5">
        <w:t xml:space="preserve">[9] L. H. </w:t>
      </w:r>
      <w:proofErr w:type="gramStart"/>
      <w:r w:rsidRPr="00A940A5">
        <w:t>You ,</w:t>
      </w:r>
      <w:proofErr w:type="gramEnd"/>
      <w:r w:rsidRPr="00A940A5">
        <w:t xml:space="preserve"> J.J. Zhang, Elastic-plastic stresses in a rotating solid disk, International Journal of</w:t>
      </w:r>
      <w:r w:rsidR="0098696D" w:rsidRPr="00A940A5">
        <w:t xml:space="preserve"> </w:t>
      </w:r>
      <w:r w:rsidRPr="00A940A5">
        <w:t>Mechanical Sciences 41 (1999) 2695282.</w:t>
      </w:r>
    </w:p>
    <w:p w:rsidR="00D56FC6" w:rsidRPr="00A940A5" w:rsidRDefault="0098696D" w:rsidP="00D56FC6">
      <w:pPr>
        <w:pStyle w:val="NormalWeb"/>
        <w:spacing w:before="0" w:beforeAutospacing="0" w:afterAutospacing="0"/>
      </w:pPr>
      <w:r w:rsidRPr="00A940A5">
        <w:t>[</w:t>
      </w:r>
      <w:r w:rsidR="00D56FC6" w:rsidRPr="00A940A5">
        <w:t xml:space="preserve">10] Guido </w:t>
      </w:r>
      <w:proofErr w:type="spellStart"/>
      <w:r w:rsidR="00D56FC6" w:rsidRPr="00A940A5">
        <w:t>Dhondt</w:t>
      </w:r>
      <w:proofErr w:type="spellEnd"/>
      <w:r w:rsidR="00D56FC6" w:rsidRPr="00A940A5">
        <w:t>, The effect of the geometry and the load level on the dynamic failure of rotating disks, International Journal of Solids and Structures 36(1999) 789-812.</w:t>
      </w:r>
    </w:p>
    <w:p w:rsidR="00D56FC6" w:rsidRPr="00A940A5" w:rsidRDefault="0098696D" w:rsidP="00D56FC6">
      <w:pPr>
        <w:pStyle w:val="NormalWeb"/>
        <w:spacing w:before="0" w:beforeAutospacing="0" w:afterAutospacing="0"/>
      </w:pPr>
      <w:r w:rsidRPr="00A940A5">
        <w:t xml:space="preserve">[11] </w:t>
      </w:r>
      <w:proofErr w:type="spellStart"/>
      <w:r w:rsidR="00D56FC6" w:rsidRPr="00A940A5">
        <w:t>Chomg-Fuh</w:t>
      </w:r>
      <w:proofErr w:type="spellEnd"/>
      <w:r w:rsidR="00D56FC6" w:rsidRPr="00A940A5">
        <w:t xml:space="preserve"> Liu, Axisymmetric vibration analysis of rotating annular plates by </w:t>
      </w:r>
      <w:proofErr w:type="gramStart"/>
      <w:r w:rsidR="00D56FC6" w:rsidRPr="00A940A5">
        <w:t>a 3D</w:t>
      </w:r>
      <w:proofErr w:type="gramEnd"/>
      <w:r w:rsidR="00D56FC6" w:rsidRPr="00A940A5">
        <w:t xml:space="preserve"> finite</w:t>
      </w:r>
      <w:r w:rsidRPr="00A940A5">
        <w:t xml:space="preserve"> </w:t>
      </w:r>
      <w:r w:rsidR="00D56FC6" w:rsidRPr="00A940A5">
        <w:t>Clement, International Journal of Solids and Structures 37 (2000) 5813-5827</w:t>
      </w:r>
    </w:p>
    <w:p w:rsidR="009043C9" w:rsidRPr="00A940A5" w:rsidRDefault="0098696D" w:rsidP="009043C9">
      <w:pPr>
        <w:pStyle w:val="NormalWeb"/>
        <w:spacing w:before="0" w:beforeAutospacing="0" w:afterAutospacing="0"/>
      </w:pPr>
      <w:r w:rsidRPr="00A940A5">
        <w:t xml:space="preserve">[12] </w:t>
      </w:r>
      <w:r w:rsidR="009043C9" w:rsidRPr="00A940A5">
        <w:t>Vibration 298 (2006) 307–318. (24) Hassan Eid, George G. Adams, Critical speeds and the response of a spinning disk to</w:t>
      </w:r>
    </w:p>
    <w:p w:rsidR="00D56FC6" w:rsidRDefault="00D56FC6" w:rsidP="00D56FC6"/>
    <w:sectPr w:rsidR="00D56F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CC5"/>
    <w:rsid w:val="00042FA5"/>
    <w:rsid w:val="00106A21"/>
    <w:rsid w:val="001B43EC"/>
    <w:rsid w:val="001F4786"/>
    <w:rsid w:val="00215CCA"/>
    <w:rsid w:val="00240397"/>
    <w:rsid w:val="002B3615"/>
    <w:rsid w:val="002C3272"/>
    <w:rsid w:val="002E3FD4"/>
    <w:rsid w:val="003339E5"/>
    <w:rsid w:val="00424985"/>
    <w:rsid w:val="0045269E"/>
    <w:rsid w:val="004632C6"/>
    <w:rsid w:val="004B103F"/>
    <w:rsid w:val="00542CC5"/>
    <w:rsid w:val="005870F5"/>
    <w:rsid w:val="00660516"/>
    <w:rsid w:val="00687B70"/>
    <w:rsid w:val="006A369A"/>
    <w:rsid w:val="006D6B76"/>
    <w:rsid w:val="00737E1F"/>
    <w:rsid w:val="0078034B"/>
    <w:rsid w:val="0078405E"/>
    <w:rsid w:val="007E251D"/>
    <w:rsid w:val="007F7676"/>
    <w:rsid w:val="00804204"/>
    <w:rsid w:val="008336AF"/>
    <w:rsid w:val="0089647D"/>
    <w:rsid w:val="009043C9"/>
    <w:rsid w:val="00940589"/>
    <w:rsid w:val="00962233"/>
    <w:rsid w:val="0098696D"/>
    <w:rsid w:val="00992919"/>
    <w:rsid w:val="009A11F7"/>
    <w:rsid w:val="00A7628E"/>
    <w:rsid w:val="00A84C1F"/>
    <w:rsid w:val="00A940A5"/>
    <w:rsid w:val="00AA5079"/>
    <w:rsid w:val="00B902D5"/>
    <w:rsid w:val="00BB4983"/>
    <w:rsid w:val="00BC2F82"/>
    <w:rsid w:val="00BC5E6D"/>
    <w:rsid w:val="00C8127E"/>
    <w:rsid w:val="00C95E20"/>
    <w:rsid w:val="00D56FC6"/>
    <w:rsid w:val="00DD13CA"/>
    <w:rsid w:val="00E25B77"/>
    <w:rsid w:val="00E641F1"/>
    <w:rsid w:val="00EA3C85"/>
    <w:rsid w:val="00F3016D"/>
    <w:rsid w:val="00F51E81"/>
    <w:rsid w:val="00FD58D9"/>
    <w:rsid w:val="00FE57A7"/>
    <w:rsid w:val="00FF2BC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6FC6"/>
    <w:pPr>
      <w:spacing w:before="100" w:beforeAutospacing="1" w:after="100" w:afterAutospacing="1" w:line="240" w:lineRule="auto"/>
    </w:pPr>
    <w:rPr>
      <w:rFonts w:ascii="Times New Roman" w:eastAsia="Times New Roman" w:hAnsi="Times New Roman" w:cs="Times New Roman"/>
      <w:sz w:val="24"/>
      <w:szCs w:val="24"/>
      <w:lang w:eastAsia="en-IN"/>
    </w:rPr>
  </w:style>
  <w:style w:type="table" w:styleId="TableGrid">
    <w:name w:val="Table Grid"/>
    <w:basedOn w:val="TableNormal"/>
    <w:uiPriority w:val="59"/>
    <w:rsid w:val="002E3F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2E3FD4"/>
    <w:rPr>
      <w:color w:val="808080"/>
    </w:rPr>
  </w:style>
  <w:style w:type="paragraph" w:styleId="BalloonText">
    <w:name w:val="Balloon Text"/>
    <w:basedOn w:val="Normal"/>
    <w:link w:val="BalloonTextChar"/>
    <w:uiPriority w:val="99"/>
    <w:semiHidden/>
    <w:unhideWhenUsed/>
    <w:rsid w:val="002E3FD4"/>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2E3FD4"/>
    <w:rPr>
      <w:rFonts w:ascii="Tahoma" w:hAnsi="Tahoma" w:cs="Mangal"/>
      <w:sz w:val="16"/>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6FC6"/>
    <w:pPr>
      <w:spacing w:before="100" w:beforeAutospacing="1" w:after="100" w:afterAutospacing="1" w:line="240" w:lineRule="auto"/>
    </w:pPr>
    <w:rPr>
      <w:rFonts w:ascii="Times New Roman" w:eastAsia="Times New Roman" w:hAnsi="Times New Roman" w:cs="Times New Roman"/>
      <w:sz w:val="24"/>
      <w:szCs w:val="24"/>
      <w:lang w:eastAsia="en-IN"/>
    </w:rPr>
  </w:style>
  <w:style w:type="table" w:styleId="TableGrid">
    <w:name w:val="Table Grid"/>
    <w:basedOn w:val="TableNormal"/>
    <w:uiPriority w:val="59"/>
    <w:rsid w:val="002E3F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2E3FD4"/>
    <w:rPr>
      <w:color w:val="808080"/>
    </w:rPr>
  </w:style>
  <w:style w:type="paragraph" w:styleId="BalloonText">
    <w:name w:val="Balloon Text"/>
    <w:basedOn w:val="Normal"/>
    <w:link w:val="BalloonTextChar"/>
    <w:uiPriority w:val="99"/>
    <w:semiHidden/>
    <w:unhideWhenUsed/>
    <w:rsid w:val="002E3FD4"/>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2E3FD4"/>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0525855">
      <w:bodyDiv w:val="1"/>
      <w:marLeft w:val="0"/>
      <w:marRight w:val="0"/>
      <w:marTop w:val="0"/>
      <w:marBottom w:val="0"/>
      <w:divBdr>
        <w:top w:val="none" w:sz="0" w:space="0" w:color="auto"/>
        <w:left w:val="none" w:sz="0" w:space="0" w:color="auto"/>
        <w:bottom w:val="none" w:sz="0" w:space="0" w:color="auto"/>
        <w:right w:val="none" w:sz="0" w:space="0" w:color="auto"/>
      </w:divBdr>
    </w:div>
    <w:div w:id="843672112">
      <w:bodyDiv w:val="1"/>
      <w:marLeft w:val="0"/>
      <w:marRight w:val="0"/>
      <w:marTop w:val="0"/>
      <w:marBottom w:val="0"/>
      <w:divBdr>
        <w:top w:val="none" w:sz="0" w:space="0" w:color="auto"/>
        <w:left w:val="none" w:sz="0" w:space="0" w:color="auto"/>
        <w:bottom w:val="none" w:sz="0" w:space="0" w:color="auto"/>
        <w:right w:val="none" w:sz="0" w:space="0" w:color="auto"/>
      </w:divBdr>
    </w:div>
    <w:div w:id="1207644489">
      <w:bodyDiv w:val="1"/>
      <w:marLeft w:val="0"/>
      <w:marRight w:val="0"/>
      <w:marTop w:val="0"/>
      <w:marBottom w:val="0"/>
      <w:divBdr>
        <w:top w:val="none" w:sz="0" w:space="0" w:color="auto"/>
        <w:left w:val="none" w:sz="0" w:space="0" w:color="auto"/>
        <w:bottom w:val="none" w:sz="0" w:space="0" w:color="auto"/>
        <w:right w:val="none" w:sz="0" w:space="0" w:color="auto"/>
      </w:divBdr>
    </w:div>
    <w:div w:id="1285455130">
      <w:bodyDiv w:val="1"/>
      <w:marLeft w:val="0"/>
      <w:marRight w:val="0"/>
      <w:marTop w:val="0"/>
      <w:marBottom w:val="0"/>
      <w:divBdr>
        <w:top w:val="none" w:sz="0" w:space="0" w:color="auto"/>
        <w:left w:val="none" w:sz="0" w:space="0" w:color="auto"/>
        <w:bottom w:val="none" w:sz="0" w:space="0" w:color="auto"/>
        <w:right w:val="none" w:sz="0" w:space="0" w:color="auto"/>
      </w:divBdr>
    </w:div>
    <w:div w:id="1431852883">
      <w:bodyDiv w:val="1"/>
      <w:marLeft w:val="0"/>
      <w:marRight w:val="0"/>
      <w:marTop w:val="0"/>
      <w:marBottom w:val="0"/>
      <w:divBdr>
        <w:top w:val="none" w:sz="0" w:space="0" w:color="auto"/>
        <w:left w:val="none" w:sz="0" w:space="0" w:color="auto"/>
        <w:bottom w:val="none" w:sz="0" w:space="0" w:color="auto"/>
        <w:right w:val="none" w:sz="0" w:space="0" w:color="auto"/>
      </w:divBdr>
    </w:div>
    <w:div w:id="1686857958">
      <w:bodyDiv w:val="1"/>
      <w:marLeft w:val="0"/>
      <w:marRight w:val="0"/>
      <w:marTop w:val="0"/>
      <w:marBottom w:val="0"/>
      <w:divBdr>
        <w:top w:val="none" w:sz="0" w:space="0" w:color="auto"/>
        <w:left w:val="none" w:sz="0" w:space="0" w:color="auto"/>
        <w:bottom w:val="none" w:sz="0" w:space="0" w:color="auto"/>
        <w:right w:val="none" w:sz="0" w:space="0" w:color="auto"/>
      </w:divBdr>
    </w:div>
    <w:div w:id="1848129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5</Pages>
  <Words>2154</Words>
  <Characters>12279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53</cp:revision>
  <dcterms:created xsi:type="dcterms:W3CDTF">2018-11-16T05:05:00Z</dcterms:created>
  <dcterms:modified xsi:type="dcterms:W3CDTF">2018-11-16T08:49:00Z</dcterms:modified>
</cp:coreProperties>
</file>