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041E" w:rsidRDefault="00BA54E8" w:rsidP="00B038A0">
      <w:pPr>
        <w:jc w:val="center"/>
        <w:rPr>
          <w:rFonts w:ascii="Times New Roman" w:hAnsi="Times New Roman" w:cs="Times New Roman"/>
          <w:b/>
          <w:sz w:val="28"/>
          <w:szCs w:val="28"/>
        </w:rPr>
      </w:pPr>
      <w:r w:rsidRPr="00B038A0">
        <w:rPr>
          <w:rFonts w:ascii="Times New Roman" w:hAnsi="Times New Roman" w:cs="Times New Roman"/>
          <w:b/>
          <w:sz w:val="28"/>
          <w:szCs w:val="28"/>
        </w:rPr>
        <w:t>Synthesis and characterization of Carbon Nanotubes and its applications</w:t>
      </w:r>
    </w:p>
    <w:p w:rsidR="000D3643" w:rsidRDefault="000D3643" w:rsidP="000D364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R.K. </w:t>
      </w:r>
      <w:proofErr w:type="spellStart"/>
      <w:r>
        <w:rPr>
          <w:rFonts w:ascii="Times New Roman" w:hAnsi="Times New Roman" w:cs="Times New Roman"/>
          <w:b/>
          <w:sz w:val="28"/>
          <w:szCs w:val="28"/>
        </w:rPr>
        <w:t>Shukla</w:t>
      </w:r>
      <w:proofErr w:type="spellEnd"/>
    </w:p>
    <w:p w:rsidR="000D3643" w:rsidRDefault="000D3643" w:rsidP="000D364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Department of Physics, University of Lucknow, Lucknow-226007</w:t>
      </w:r>
    </w:p>
    <w:p w:rsidR="000D3643" w:rsidRDefault="000D3643" w:rsidP="000D3643">
      <w:pPr>
        <w:spacing w:after="0" w:line="240" w:lineRule="auto"/>
        <w:jc w:val="center"/>
        <w:rPr>
          <w:rFonts w:ascii="Times New Roman" w:hAnsi="Times New Roman" w:cs="Times New Roman"/>
          <w:b/>
          <w:sz w:val="28"/>
          <w:szCs w:val="28"/>
        </w:rPr>
      </w:pPr>
      <w:hyperlink r:id="rId5" w:history="1">
        <w:r w:rsidRPr="00597D2C">
          <w:rPr>
            <w:rStyle w:val="Hyperlink"/>
            <w:rFonts w:ascii="Times New Roman" w:hAnsi="Times New Roman" w:cs="Times New Roman"/>
            <w:b/>
            <w:sz w:val="28"/>
            <w:szCs w:val="28"/>
          </w:rPr>
          <w:t>rajeshkumarshukla_100@yahoo.co.in</w:t>
        </w:r>
      </w:hyperlink>
    </w:p>
    <w:p w:rsidR="000D3643" w:rsidRPr="00B038A0" w:rsidRDefault="000D3643" w:rsidP="000D3643">
      <w:pPr>
        <w:spacing w:after="0" w:line="240" w:lineRule="auto"/>
        <w:jc w:val="center"/>
        <w:rPr>
          <w:rFonts w:ascii="Times New Roman" w:hAnsi="Times New Roman" w:cs="Times New Roman"/>
          <w:b/>
          <w:sz w:val="28"/>
          <w:szCs w:val="28"/>
        </w:rPr>
      </w:pPr>
    </w:p>
    <w:p w:rsidR="003309B1" w:rsidRDefault="00BA54E8" w:rsidP="0058039F">
      <w:pPr>
        <w:spacing w:after="0"/>
        <w:jc w:val="both"/>
      </w:pPr>
      <w:r>
        <w:t xml:space="preserve">Carbon nanotubes (CNTs), extensively studied during the last few years, are </w:t>
      </w:r>
      <w:proofErr w:type="spellStart"/>
      <w:r>
        <w:t>nanoscale</w:t>
      </w:r>
      <w:proofErr w:type="spellEnd"/>
      <w:r>
        <w:t xml:space="preserve"> </w:t>
      </w:r>
      <w:proofErr w:type="spellStart"/>
      <w:r>
        <w:t>graphe</w:t>
      </w:r>
      <w:r w:rsidR="003309B1">
        <w:t>n</w:t>
      </w:r>
      <w:r>
        <w:t>e</w:t>
      </w:r>
      <w:proofErr w:type="spellEnd"/>
      <w:r>
        <w:t xml:space="preserve"> cylinders. There are Single walled carbon nanotubes (SWCNTs) and as well as Multi-Walled Carbon Nanotubes (MWCNTs). Diameters of SWCNTs are typically in the range 1-2nm and outer </w:t>
      </w:r>
      <w:r w:rsidR="0058039F">
        <w:t>diameter of MWCNTs is</w:t>
      </w:r>
      <w:r>
        <w:t xml:space="preserve"> from 3nm to 30nm.</w:t>
      </w:r>
    </w:p>
    <w:p w:rsidR="003309B1" w:rsidRDefault="003309B1" w:rsidP="0058039F">
      <w:pPr>
        <w:spacing w:after="0"/>
        <w:jc w:val="both"/>
      </w:pPr>
    </w:p>
    <w:p w:rsidR="00BA54E8" w:rsidRDefault="00BA54E8" w:rsidP="0058039F">
      <w:pPr>
        <w:spacing w:after="0"/>
        <w:jc w:val="both"/>
      </w:pPr>
      <w:r>
        <w:t xml:space="preserve"> Generally, the CNTs are synthesized by three techniques</w:t>
      </w:r>
    </w:p>
    <w:p w:rsidR="00BA54E8" w:rsidRDefault="00BA54E8" w:rsidP="0058039F">
      <w:pPr>
        <w:pStyle w:val="ListParagraph"/>
        <w:numPr>
          <w:ilvl w:val="0"/>
          <w:numId w:val="1"/>
        </w:numPr>
        <w:jc w:val="both"/>
      </w:pPr>
      <w:r>
        <w:t xml:space="preserve">Electric arc discharge </w:t>
      </w:r>
    </w:p>
    <w:p w:rsidR="00BA54E8" w:rsidRDefault="00BA54E8" w:rsidP="0058039F">
      <w:pPr>
        <w:pStyle w:val="ListParagraph"/>
        <w:numPr>
          <w:ilvl w:val="0"/>
          <w:numId w:val="1"/>
        </w:numPr>
        <w:jc w:val="both"/>
      </w:pPr>
      <w:r>
        <w:t>Laser ablation and</w:t>
      </w:r>
    </w:p>
    <w:p w:rsidR="00BA54E8" w:rsidRDefault="00BA54E8" w:rsidP="0058039F">
      <w:pPr>
        <w:pStyle w:val="ListParagraph"/>
        <w:numPr>
          <w:ilvl w:val="0"/>
          <w:numId w:val="1"/>
        </w:numPr>
        <w:jc w:val="both"/>
      </w:pPr>
      <w:r>
        <w:t xml:space="preserve">Chemical </w:t>
      </w:r>
      <w:r w:rsidR="003309B1">
        <w:t>vapour</w:t>
      </w:r>
      <w:r>
        <w:t xml:space="preserve"> deposition</w:t>
      </w:r>
    </w:p>
    <w:p w:rsidR="00183F90" w:rsidRDefault="00BA54E8" w:rsidP="0058039F">
      <w:pPr>
        <w:jc w:val="both"/>
      </w:pPr>
      <w:r>
        <w:t>The arc discharge technique consists of an electric arc between two graphite electrodes, one of which contains a catalyst as a metal powder, in an inert atmosphere. The laser ablation technique uses a laser to evaporate a graphite target which contains the catalyst metal powder. In the chemical vapour depos</w:t>
      </w:r>
      <w:r w:rsidR="00D23E08">
        <w:t>ition method, the metal catalyst is used in the form of nanoparticles which reacts with hydrocarbon gas (or vapour) at temperatures 500-900</w:t>
      </w:r>
      <w:r w:rsidR="00D23E08" w:rsidRPr="003309B1">
        <w:rPr>
          <w:vertAlign w:val="superscript"/>
        </w:rPr>
        <w:t>0</w:t>
      </w:r>
      <w:r w:rsidR="00D23E08">
        <w:t>C.</w:t>
      </w:r>
      <w:r w:rsidR="00183F90">
        <w:t xml:space="preserve"> Factors that affect CNTs growth include the precursor concentration, injection rate of gases and duration, carrier gas flow rate, substrate surface, growth temperature and the composition of gases inside the reactor. SEM, TEM, XRD, Raman Spectroscopic techniques are used for confirming and identifying the qualities of CNTs.</w:t>
      </w:r>
    </w:p>
    <w:p w:rsidR="00183F90" w:rsidRDefault="00183F90" w:rsidP="0058039F">
      <w:pPr>
        <w:jc w:val="both"/>
      </w:pPr>
      <w:r>
        <w:t>CNTs may find application in electromagnetic and microwave absorbing coatings, thermal interface materials, ionic and electronic transport devices such as actuators, super-capacitors, batteries, fibers, sensors, energy storage and energy conversion devices, radiation sources etc.</w:t>
      </w:r>
    </w:p>
    <w:p w:rsidR="0050096D" w:rsidRDefault="0050096D" w:rsidP="0058039F">
      <w:pPr>
        <w:jc w:val="both"/>
      </w:pPr>
      <w:r w:rsidRPr="003309B1">
        <w:rPr>
          <w:b/>
        </w:rPr>
        <w:t>Keywords:</w:t>
      </w:r>
      <w:r>
        <w:t xml:space="preserve"> Carbon Nanotubes, SWCNTs, MWCNTs, CVD, XRD, SEM, TEM.</w:t>
      </w:r>
    </w:p>
    <w:p w:rsidR="00183F90" w:rsidRDefault="00183F90" w:rsidP="00183F90"/>
    <w:sectPr w:rsidR="00183F90" w:rsidSect="00B2521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243BC"/>
    <w:multiLevelType w:val="hybridMultilevel"/>
    <w:tmpl w:val="62C45B9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A54E8"/>
    <w:rsid w:val="000D3643"/>
    <w:rsid w:val="00183F90"/>
    <w:rsid w:val="003309B1"/>
    <w:rsid w:val="0041041E"/>
    <w:rsid w:val="0050096D"/>
    <w:rsid w:val="0058039F"/>
    <w:rsid w:val="00B038A0"/>
    <w:rsid w:val="00B25211"/>
    <w:rsid w:val="00BA54E8"/>
    <w:rsid w:val="00D02504"/>
    <w:rsid w:val="00D23E08"/>
    <w:rsid w:val="00E02796"/>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2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54E8"/>
    <w:pPr>
      <w:ind w:left="720"/>
      <w:contextualSpacing/>
    </w:pPr>
  </w:style>
  <w:style w:type="character" w:styleId="Hyperlink">
    <w:name w:val="Hyperlink"/>
    <w:basedOn w:val="DefaultParagraphFont"/>
    <w:uiPriority w:val="99"/>
    <w:unhideWhenUsed/>
    <w:rsid w:val="000D36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rajeshkumarshukla_100@yahoo.co.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R.K</dc:creator>
  <cp:lastModifiedBy>R.K</cp:lastModifiedBy>
  <cp:revision>2</cp:revision>
  <dcterms:created xsi:type="dcterms:W3CDTF">2018-10-25T03:18:00Z</dcterms:created>
  <dcterms:modified xsi:type="dcterms:W3CDTF">2018-10-25T03:18:00Z</dcterms:modified>
</cp:coreProperties>
</file>