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color w:val="252525"/>
          <w:sz w:val="24"/>
          <w:szCs w:val="24"/>
          <w:rtl w:val="0"/>
        </w:rPr>
        <w:t xml:space="preserve"> Utilizing AI and Data Analytics to Monitor and Analyze the Age, Health, and Texture of Coral Reefs and Sea grass Beds by Geographical Location and Depth</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Ms. Ayushi Patel, Assistant Professor, Department of Computer Science &amp; Engineering, School of Management Sciences, Lucknow</w:t>
      </w:r>
    </w:p>
    <w:p w:rsidR="00000000" w:rsidDel="00000000" w:rsidP="00000000" w:rsidRDefault="00000000" w:rsidRPr="00000000" w14:paraId="000000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ayushipatel@smslucknow.ac.in</w:t>
      </w:r>
    </w:p>
    <w:p w:rsidR="00000000" w:rsidDel="00000000" w:rsidP="00000000" w:rsidRDefault="00000000" w:rsidRPr="00000000" w14:paraId="00000004">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Ms. Divya Mishra, Assistant Professor, Department of Computer Science &amp; Engineering, School of Management Sciences, Lucknow</w:t>
      </w:r>
    </w:p>
    <w:p w:rsidR="00000000" w:rsidDel="00000000" w:rsidP="00000000" w:rsidRDefault="00000000" w:rsidRPr="00000000" w14:paraId="000000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divyamishra@smslucknow.ac.in</w:t>
      </w:r>
    </w:p>
    <w:p w:rsidR="00000000" w:rsidDel="00000000" w:rsidP="00000000" w:rsidRDefault="00000000" w:rsidRPr="00000000" w14:paraId="00000007">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52525"/>
          <w:sz w:val="24"/>
          <w:szCs w:val="24"/>
          <w:rtl w:val="0"/>
        </w:rPr>
        <w:t xml:space="preserve">Coral reefs and sea grass beds are essential marine ecosystems facing significant threats from environmental changes and human activities. Effective conservation requires precise monitoring and analysis of these habitats across different locations and depths. This paper harnesses the power of Artificial Intelligence (AI) and data analytics to assess the age, health, and texture of coral reefs and sea grass beds with a spatial and depth-specific focus. By integrating high-resolution satellite imagery, underwater sensor data, and advanced machine learning techniques, we develop robust models for comprehensive ecosystem analysis. Convolution neural networks (CNNs) and deep learning algorithms are employed to process and interpret complex data, enabling the classification of health states and structural textures at various depths and geographical locations. Spatial analysis techniques allow for the accurate mapping of ecosystem conditions, while depth-specific assessments reveal critical insights into the vertical distribution of health and age characteristics. The results showcase the effectiveness of AI-driven approaches in enhancing the precision and granularity of marine habitat monitoring. This paper underscores the potential of AI and data analytics to provide actionable insights for marine biologists and conservationists, facilitating targeted interventions and promoting the sustainable management of coral reefs and sea grass beds in diverse environmental contexts.</w:t>
      </w: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climate justice, big data, artificial intelligence, environmental equity, sustainable development, algorithmic bias, Sea grass monitoring, coral reef scrutiny, vulnerability mapping, data privacy, pattern regognition.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